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7D64" w14:textId="77777777" w:rsidR="00485702" w:rsidRDefault="00485702">
      <w:bookmarkStart w:id="0" w:name="_GoBack"/>
    </w:p>
    <w:bookmarkEnd w:id="0"/>
    <w:p w14:paraId="1B1F3E45" w14:textId="77777777" w:rsidR="007C4D5E" w:rsidRPr="007C4D5E" w:rsidRDefault="007C4D5E" w:rsidP="007C4D5E">
      <w:pPr>
        <w:shd w:val="clear" w:color="auto" w:fill="FFFFFF"/>
        <w:wordWrap w:val="0"/>
        <w:spacing w:after="0" w:line="240" w:lineRule="auto"/>
        <w:outlineLvl w:val="0"/>
        <w:rPr>
          <w:rFonts w:ascii="Helvetica" w:eastAsia="Times New Roman" w:hAnsi="Helvetica" w:cs="Helvetica"/>
          <w:color w:val="2D3B45"/>
          <w:kern w:val="36"/>
          <w:sz w:val="43"/>
          <w:szCs w:val="43"/>
        </w:rPr>
      </w:pPr>
      <w:r w:rsidRPr="007C4D5E">
        <w:rPr>
          <w:rFonts w:ascii="Helvetica" w:eastAsia="Times New Roman" w:hAnsi="Helvetica" w:cs="Helvetica"/>
          <w:color w:val="2D3B45"/>
          <w:kern w:val="36"/>
          <w:sz w:val="43"/>
          <w:szCs w:val="43"/>
        </w:rPr>
        <w:t>Course Syllabus</w:t>
      </w:r>
    </w:p>
    <w:p w14:paraId="18A4A7D9" w14:textId="77777777" w:rsidR="007C4D5E" w:rsidRPr="007C4D5E" w:rsidRDefault="000F026B" w:rsidP="007C4D5E">
      <w:pPr>
        <w:shd w:val="clear" w:color="auto" w:fill="FFFFFF"/>
        <w:spacing w:line="240" w:lineRule="auto"/>
        <w:jc w:val="right"/>
        <w:rPr>
          <w:rFonts w:ascii="Helvetica" w:eastAsia="Times New Roman" w:hAnsi="Helvetica" w:cs="Helvetica"/>
          <w:color w:val="2D3B45"/>
          <w:szCs w:val="24"/>
        </w:rPr>
      </w:pPr>
      <w:hyperlink r:id="rId8" w:history="1">
        <w:r w:rsidR="007C4D5E" w:rsidRPr="007C4D5E">
          <w:rPr>
            <w:rFonts w:ascii="Helvetica" w:eastAsia="Times New Roman" w:hAnsi="Helvetica" w:cs="Helvetica"/>
            <w:color w:val="0000FF"/>
            <w:szCs w:val="24"/>
            <w:u w:val="single"/>
          </w:rPr>
          <w:t>Jump to Today</w:t>
        </w:r>
      </w:hyperlink>
    </w:p>
    <w:p w14:paraId="7FC7EDF2" w14:textId="77777777" w:rsidR="007C4D5E" w:rsidRPr="007C4D5E" w:rsidRDefault="007C4D5E" w:rsidP="007C4D5E">
      <w:pPr>
        <w:shd w:val="clear" w:color="auto" w:fill="FFFFFF"/>
        <w:spacing w:before="90" w:after="90" w:line="240" w:lineRule="auto"/>
        <w:jc w:val="center"/>
        <w:outlineLvl w:val="3"/>
        <w:rPr>
          <w:rFonts w:ascii="Helvetica" w:eastAsia="Times New Roman" w:hAnsi="Helvetica" w:cs="Helvetica"/>
          <w:color w:val="2D3B45"/>
          <w:sz w:val="27"/>
          <w:szCs w:val="27"/>
        </w:rPr>
      </w:pPr>
      <w:r w:rsidRPr="007C4D5E">
        <w:rPr>
          <w:rFonts w:ascii="Helvetica" w:eastAsia="Times New Roman" w:hAnsi="Helvetica" w:cs="Helvetica"/>
          <w:color w:val="2D3B45"/>
          <w:sz w:val="27"/>
          <w:szCs w:val="27"/>
        </w:rPr>
        <w:t>THE PENNSYLVANIA STATE UNIVERSITY</w:t>
      </w:r>
    </w:p>
    <w:p w14:paraId="34004D02" w14:textId="77777777" w:rsidR="007C4D5E" w:rsidRPr="007C4D5E" w:rsidRDefault="007C4D5E" w:rsidP="007C4D5E">
      <w:pPr>
        <w:shd w:val="clear" w:color="auto" w:fill="FFFFFF"/>
        <w:spacing w:before="90" w:after="90" w:line="240" w:lineRule="auto"/>
        <w:jc w:val="center"/>
        <w:outlineLvl w:val="3"/>
        <w:rPr>
          <w:rFonts w:ascii="Helvetica" w:eastAsia="Times New Roman" w:hAnsi="Helvetica" w:cs="Helvetica"/>
          <w:color w:val="2D3B45"/>
          <w:sz w:val="27"/>
          <w:szCs w:val="27"/>
        </w:rPr>
      </w:pPr>
      <w:r w:rsidRPr="007C4D5E">
        <w:rPr>
          <w:rFonts w:ascii="Helvetica" w:eastAsia="Times New Roman" w:hAnsi="Helvetica" w:cs="Helvetica"/>
          <w:color w:val="2D3B45"/>
          <w:sz w:val="27"/>
          <w:szCs w:val="27"/>
        </w:rPr>
        <w:t>COLLEGE OF NURSING</w:t>
      </w:r>
    </w:p>
    <w:p w14:paraId="0A971561" w14:textId="77777777" w:rsidR="007C4D5E" w:rsidRPr="007C4D5E" w:rsidRDefault="007C4D5E" w:rsidP="007C4D5E">
      <w:pPr>
        <w:shd w:val="clear" w:color="auto" w:fill="FFFFFF"/>
        <w:spacing w:before="180" w:after="180" w:line="240" w:lineRule="auto"/>
        <w:jc w:val="center"/>
        <w:rPr>
          <w:rFonts w:ascii="Helvetica" w:eastAsia="Times New Roman" w:hAnsi="Helvetica" w:cs="Helvetica"/>
          <w:color w:val="2D3B45"/>
          <w:szCs w:val="24"/>
        </w:rPr>
      </w:pPr>
      <w:r w:rsidRPr="007C4D5E">
        <w:rPr>
          <w:rFonts w:ascii="Helvetica" w:eastAsia="Times New Roman" w:hAnsi="Helvetica" w:cs="Helvetica"/>
          <w:color w:val="2D3B45"/>
          <w:szCs w:val="24"/>
        </w:rPr>
        <w:t>Spring, 2016</w:t>
      </w:r>
    </w:p>
    <w:p w14:paraId="611BE0EF"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05912198"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COURSE NUMBER:</w:t>
      </w:r>
      <w:r w:rsidRPr="007C4D5E">
        <w:rPr>
          <w:rFonts w:ascii="Helvetica" w:eastAsia="Times New Roman" w:hAnsi="Helvetica" w:cs="Helvetica"/>
          <w:color w:val="2D3B45"/>
          <w:szCs w:val="24"/>
        </w:rPr>
        <w:t> NURS 840</w:t>
      </w:r>
    </w:p>
    <w:p w14:paraId="2BC285DC"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COURSE TITLE: </w:t>
      </w:r>
      <w:r w:rsidRPr="007C4D5E">
        <w:rPr>
          <w:rFonts w:ascii="Helvetica" w:eastAsia="Times New Roman" w:hAnsi="Helvetica" w:cs="Helvetica"/>
          <w:color w:val="2D3B45"/>
          <w:szCs w:val="24"/>
        </w:rPr>
        <w:t>Nursing Education Theories and Strategies</w:t>
      </w:r>
    </w:p>
    <w:p w14:paraId="609600E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ABBREVIATED TITLE: </w:t>
      </w:r>
      <w:r w:rsidRPr="007C4D5E">
        <w:rPr>
          <w:rFonts w:ascii="Helvetica" w:eastAsia="Times New Roman" w:hAnsi="Helvetica" w:cs="Helvetica"/>
          <w:color w:val="2D3B45"/>
          <w:szCs w:val="24"/>
        </w:rPr>
        <w:t>NRSG ED THEORIES</w:t>
      </w:r>
    </w:p>
    <w:p w14:paraId="75AD1EF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0D89D86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COURSE CREDITS:  </w:t>
      </w:r>
      <w:r w:rsidRPr="007C4D5E">
        <w:rPr>
          <w:rFonts w:ascii="Helvetica" w:eastAsia="Times New Roman" w:hAnsi="Helvetica" w:cs="Helvetica"/>
          <w:color w:val="2D3B45"/>
          <w:szCs w:val="24"/>
        </w:rPr>
        <w:t>3 SH (3, 0)</w:t>
      </w:r>
    </w:p>
    <w:p w14:paraId="7C3FA5D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30C9C1FC"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DESCRIPTION: </w:t>
      </w:r>
      <w:r w:rsidRPr="007C4D5E">
        <w:rPr>
          <w:rFonts w:ascii="Helvetica" w:eastAsia="Times New Roman" w:hAnsi="Helvetica" w:cs="Helvetica"/>
          <w:color w:val="000000"/>
          <w:szCs w:val="24"/>
        </w:rPr>
        <w:t>Theoretical foundation and evidence-based strategies for nursing education</w:t>
      </w:r>
    </w:p>
    <w:p w14:paraId="47239FB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3CB2E7AD"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PREREQUISITES:</w:t>
      </w:r>
      <w:r w:rsidRPr="007C4D5E">
        <w:rPr>
          <w:rFonts w:ascii="Helvetica" w:eastAsia="Times New Roman" w:hAnsi="Helvetica" w:cs="Helvetica"/>
          <w:color w:val="2D3B45"/>
          <w:szCs w:val="24"/>
        </w:rPr>
        <w:t> None</w:t>
      </w:r>
    </w:p>
    <w:p w14:paraId="366EBA87"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50F6AF59"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CONCURRENT COURSES:</w:t>
      </w:r>
      <w:r w:rsidRPr="007C4D5E">
        <w:rPr>
          <w:rFonts w:ascii="Helvetica" w:eastAsia="Times New Roman" w:hAnsi="Helvetica" w:cs="Helvetica"/>
          <w:color w:val="2D3B45"/>
          <w:szCs w:val="24"/>
        </w:rPr>
        <w:t> None</w:t>
      </w:r>
    </w:p>
    <w:p w14:paraId="22B1CF29"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1A652BF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FACULTY:</w:t>
      </w:r>
      <w:r w:rsidRPr="007C4D5E">
        <w:rPr>
          <w:rFonts w:ascii="Helvetica" w:eastAsia="Times New Roman" w:hAnsi="Helvetica" w:cs="Helvetica"/>
          <w:color w:val="2D3B45"/>
          <w:szCs w:val="24"/>
        </w:rPr>
        <w:t xml:space="preserve">  Mary Louise </w:t>
      </w:r>
      <w:proofErr w:type="spellStart"/>
      <w:r w:rsidRPr="007C4D5E">
        <w:rPr>
          <w:rFonts w:ascii="Helvetica" w:eastAsia="Times New Roman" w:hAnsi="Helvetica" w:cs="Helvetica"/>
          <w:color w:val="2D3B45"/>
          <w:szCs w:val="24"/>
        </w:rPr>
        <w:t>Kanaskie</w:t>
      </w:r>
      <w:proofErr w:type="spellEnd"/>
      <w:r w:rsidRPr="007C4D5E">
        <w:rPr>
          <w:rFonts w:ascii="Helvetica" w:eastAsia="Times New Roman" w:hAnsi="Helvetica" w:cs="Helvetica"/>
          <w:color w:val="2D3B45"/>
          <w:szCs w:val="24"/>
        </w:rPr>
        <w:t>, PhD, RN-BC, AOCN</w:t>
      </w:r>
    </w:p>
    <w:p w14:paraId="365474ED"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61168BE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TOPICAL OUTLINE:</w:t>
      </w:r>
    </w:p>
    <w:p w14:paraId="3901F4A9"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1B13C5C6"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Introduction to Nursing Education and the Faculty Role (3 hours)</w:t>
      </w:r>
    </w:p>
    <w:p w14:paraId="6096F041"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Legal and Ethical Issues in Nursing Education (2 hours)</w:t>
      </w:r>
    </w:p>
    <w:p w14:paraId="198BD7B7"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Managing Academic Dishonesty and Student Incivility (1 hour)</w:t>
      </w:r>
    </w:p>
    <w:p w14:paraId="24DF42C0"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Diversity in Nursing Education (3 hours)</w:t>
      </w:r>
    </w:p>
    <w:p w14:paraId="24108D3A"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Educational Needs Assessment (3 hours)</w:t>
      </w:r>
    </w:p>
    <w:p w14:paraId="2A06BCDE"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Educational Philosophy and Theories (6 hours)</w:t>
      </w:r>
    </w:p>
    <w:p w14:paraId="5F885F79"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Critical Thinking and Clinical Reasoning (3 hours)</w:t>
      </w:r>
    </w:p>
    <w:p w14:paraId="0DC38219"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Evidence-based Nursing Education (3 hours)</w:t>
      </w:r>
    </w:p>
    <w:p w14:paraId="2062A418"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Classroom Teaching Strategies (6 hours)</w:t>
      </w:r>
    </w:p>
    <w:p w14:paraId="033DEA3D"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Clinical Teaching Strategies (4 hours)</w:t>
      </w:r>
    </w:p>
    <w:p w14:paraId="794FDE81"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Strategies for On-line and Distance Education (4 hours)</w:t>
      </w:r>
    </w:p>
    <w:p w14:paraId="0817EB7D"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Simulation and Information Technology (4 hours)</w:t>
      </w:r>
    </w:p>
    <w:p w14:paraId="18B1BEC1" w14:textId="77777777" w:rsidR="007C4D5E" w:rsidRPr="007C4D5E" w:rsidRDefault="007C4D5E" w:rsidP="007C4D5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lastRenderedPageBreak/>
        <w:t>Evaluation Strategies (3 hours)</w:t>
      </w:r>
    </w:p>
    <w:p w14:paraId="75EFA942"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063D3D32"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COURSE OBJECTIVES:</w:t>
      </w:r>
    </w:p>
    <w:p w14:paraId="76615026"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Upon completion of this course, the student will be able to:</w:t>
      </w:r>
    </w:p>
    <w:p w14:paraId="0E4CA95C" w14:textId="77777777" w:rsidR="007C4D5E" w:rsidRPr="007C4D5E" w:rsidRDefault="007C4D5E" w:rsidP="007C4D5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Discuss the various forms of scholarship for the nurse educator.</w:t>
      </w:r>
    </w:p>
    <w:p w14:paraId="2E09E319" w14:textId="77777777" w:rsidR="007C4D5E" w:rsidRPr="007C4D5E" w:rsidRDefault="007C4D5E" w:rsidP="007C4D5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Develop a personal educational philosophy based upon teaching and learning theories.</w:t>
      </w:r>
    </w:p>
    <w:p w14:paraId="4C5A0428" w14:textId="77777777" w:rsidR="007C4D5E" w:rsidRPr="007C4D5E" w:rsidRDefault="007C4D5E" w:rsidP="007C4D5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Analyze legal and ethical issues in nursing education.</w:t>
      </w:r>
    </w:p>
    <w:p w14:paraId="345E56B6" w14:textId="77777777" w:rsidR="007C4D5E" w:rsidRPr="007C4D5E" w:rsidRDefault="007C4D5E" w:rsidP="007C4D5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Compare, contrast, and evaluate evidence-based teaching strategies for classroom, clinical, and on-line educational settings.</w:t>
      </w:r>
    </w:p>
    <w:p w14:paraId="22315857" w14:textId="77777777" w:rsidR="007C4D5E" w:rsidRPr="007C4D5E" w:rsidRDefault="007C4D5E" w:rsidP="007C4D5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Cs w:val="24"/>
        </w:rPr>
      </w:pPr>
      <w:r w:rsidRPr="007C4D5E">
        <w:rPr>
          <w:rFonts w:ascii="Tahoma" w:eastAsia="Times New Roman" w:hAnsi="Tahoma" w:cs="Tahoma"/>
          <w:color w:val="2D3B45"/>
          <w:szCs w:val="24"/>
        </w:rPr>
        <w:t>Describe and evaluate strategies to meet the learning needs of diverse students.</w:t>
      </w:r>
    </w:p>
    <w:p w14:paraId="5A16BB60"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Approved by Faculty Senate in March 2012</w:t>
      </w:r>
    </w:p>
    <w:p w14:paraId="351F2D70"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081EFA2E"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EVALUATION METHODS:</w:t>
      </w:r>
    </w:p>
    <w:p w14:paraId="27707E0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Written Assignments (55%)</w:t>
      </w:r>
    </w:p>
    <w:p w14:paraId="21A042D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Statement of Teaching Philosophy with Commentary (30%)</w:t>
      </w:r>
    </w:p>
    <w:p w14:paraId="1C30F99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Teaching Learning Plan (25%)</w:t>
      </w:r>
    </w:p>
    <w:p w14:paraId="1DE3D44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Class Participation/discussion (20%)</w:t>
      </w:r>
    </w:p>
    <w:p w14:paraId="485340A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Final Exam Paper: Evidence Based Practice Paper (25%)</w:t>
      </w:r>
    </w:p>
    <w:p w14:paraId="3CE4C5A6"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2F7F4FDE"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4227B3F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TEXTBOOKS</w:t>
      </w:r>
    </w:p>
    <w:p w14:paraId="082FED0A"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31A55819"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Required</w:t>
      </w:r>
      <w:r w:rsidRPr="007C4D5E">
        <w:rPr>
          <w:rFonts w:ascii="Helvetica" w:eastAsia="Times New Roman" w:hAnsi="Helvetica" w:cs="Helvetica"/>
          <w:color w:val="2D3B45"/>
          <w:szCs w:val="24"/>
        </w:rPr>
        <w:br/>
        <w:t> </w:t>
      </w:r>
      <w:r w:rsidRPr="007C4D5E">
        <w:rPr>
          <w:rFonts w:ascii="Helvetica" w:eastAsia="Times New Roman" w:hAnsi="Helvetica" w:cs="Helvetica"/>
          <w:color w:val="2D3B45"/>
          <w:szCs w:val="24"/>
        </w:rPr>
        <w:br/>
        <w:t xml:space="preserve">American Psychological Association (2012). Publication Manual of the American Psychological Association (7th </w:t>
      </w:r>
      <w:proofErr w:type="gramStart"/>
      <w:r w:rsidRPr="007C4D5E">
        <w:rPr>
          <w:rFonts w:ascii="Helvetica" w:eastAsia="Times New Roman" w:hAnsi="Helvetica" w:cs="Helvetica"/>
          <w:color w:val="2D3B45"/>
          <w:szCs w:val="24"/>
        </w:rPr>
        <w:t>ed</w:t>
      </w:r>
      <w:proofErr w:type="gramEnd"/>
      <w:r w:rsidRPr="007C4D5E">
        <w:rPr>
          <w:rFonts w:ascii="Helvetica" w:eastAsia="Times New Roman" w:hAnsi="Helvetica" w:cs="Helvetica"/>
          <w:color w:val="2D3B45"/>
          <w:szCs w:val="24"/>
        </w:rPr>
        <w:t>.). Washington, D.C.: American Psychological Association.</w:t>
      </w:r>
      <w:r w:rsidRPr="007C4D5E">
        <w:rPr>
          <w:rFonts w:ascii="Helvetica" w:eastAsia="Times New Roman" w:hAnsi="Helvetica" w:cs="Helvetica"/>
          <w:color w:val="2D3B45"/>
          <w:szCs w:val="24"/>
        </w:rPr>
        <w:br/>
        <w:t>ISBN 978-1-4338-0561-5  MBS Direct, item# 983638</w:t>
      </w:r>
      <w:r w:rsidRPr="007C4D5E">
        <w:rPr>
          <w:rFonts w:ascii="Helvetica" w:eastAsia="Times New Roman" w:hAnsi="Helvetica" w:cs="Helvetica"/>
          <w:color w:val="2D3B45"/>
          <w:szCs w:val="24"/>
        </w:rPr>
        <w:br/>
        <w:t> </w:t>
      </w:r>
      <w:r w:rsidRPr="007C4D5E">
        <w:rPr>
          <w:rFonts w:ascii="Helvetica" w:eastAsia="Times New Roman" w:hAnsi="Helvetica" w:cs="Helvetica"/>
          <w:color w:val="2D3B45"/>
          <w:szCs w:val="24"/>
        </w:rPr>
        <w:br/>
        <w:t>Billings, D.M., &amp; Halstead, J.A. (2012). Teaching in nursing: A guide for faculty. St. Louis, MO: Elsevier.      </w:t>
      </w:r>
      <w:r w:rsidRPr="007C4D5E">
        <w:rPr>
          <w:rFonts w:ascii="Helvetica" w:eastAsia="Times New Roman" w:hAnsi="Helvetica" w:cs="Helvetica"/>
          <w:color w:val="2D3B45"/>
          <w:szCs w:val="24"/>
        </w:rPr>
        <w:br/>
        <w:t>ISBN 978-1-4557-0551-1 MSB Direct, item #1156509</w:t>
      </w:r>
      <w:r w:rsidRPr="007C4D5E">
        <w:rPr>
          <w:rFonts w:ascii="Helvetica" w:eastAsia="Times New Roman" w:hAnsi="Helvetica" w:cs="Helvetica"/>
          <w:color w:val="2D3B45"/>
          <w:szCs w:val="24"/>
        </w:rPr>
        <w:br/>
        <w:t> </w:t>
      </w:r>
      <w:r w:rsidRPr="007C4D5E">
        <w:rPr>
          <w:rFonts w:ascii="Helvetica" w:eastAsia="Times New Roman" w:hAnsi="Helvetica" w:cs="Helvetica"/>
          <w:color w:val="2D3B45"/>
          <w:szCs w:val="24"/>
        </w:rPr>
        <w:br/>
        <w:t xml:space="preserve">National League for </w:t>
      </w:r>
      <w:proofErr w:type="gramStart"/>
      <w:r w:rsidRPr="007C4D5E">
        <w:rPr>
          <w:rFonts w:ascii="Helvetica" w:eastAsia="Times New Roman" w:hAnsi="Helvetica" w:cs="Helvetica"/>
          <w:color w:val="2D3B45"/>
          <w:szCs w:val="24"/>
        </w:rPr>
        <w:t>Nursing</w:t>
      </w:r>
      <w:proofErr w:type="gramEnd"/>
      <w:r w:rsidRPr="007C4D5E">
        <w:rPr>
          <w:rFonts w:ascii="Helvetica" w:eastAsia="Times New Roman" w:hAnsi="Helvetica" w:cs="Helvetica"/>
          <w:color w:val="2D3B45"/>
          <w:szCs w:val="24"/>
        </w:rPr>
        <w:t xml:space="preserve"> (2012). The Scope of Practice for Academic Nurse Educators (2012 Revision). New York, NY: Author.</w:t>
      </w:r>
      <w:r w:rsidRPr="007C4D5E">
        <w:rPr>
          <w:rFonts w:ascii="Helvetica" w:eastAsia="Times New Roman" w:hAnsi="Helvetica" w:cs="Helvetica"/>
          <w:color w:val="2D3B45"/>
          <w:szCs w:val="24"/>
        </w:rPr>
        <w:br/>
        <w:t>ISBN 978-1-934758-17-5</w:t>
      </w:r>
      <w:proofErr w:type="gramStart"/>
      <w:r w:rsidRPr="007C4D5E">
        <w:rPr>
          <w:rFonts w:ascii="Helvetica" w:eastAsia="Times New Roman" w:hAnsi="Helvetica" w:cs="Helvetica"/>
          <w:color w:val="2D3B45"/>
          <w:szCs w:val="24"/>
        </w:rPr>
        <w:t>  MSB</w:t>
      </w:r>
      <w:proofErr w:type="gramEnd"/>
      <w:r w:rsidRPr="007C4D5E">
        <w:rPr>
          <w:rFonts w:ascii="Helvetica" w:eastAsia="Times New Roman" w:hAnsi="Helvetica" w:cs="Helvetica"/>
          <w:color w:val="2D3B45"/>
          <w:szCs w:val="24"/>
        </w:rPr>
        <w:t xml:space="preserve"> Direct, item#1333414</w:t>
      </w:r>
      <w:r w:rsidRPr="007C4D5E">
        <w:rPr>
          <w:rFonts w:ascii="Helvetica" w:eastAsia="Times New Roman" w:hAnsi="Helvetica" w:cs="Helvetica"/>
          <w:color w:val="2D3B45"/>
          <w:szCs w:val="24"/>
        </w:rPr>
        <w:br/>
        <w:t> </w:t>
      </w:r>
      <w:r w:rsidRPr="007C4D5E">
        <w:rPr>
          <w:rFonts w:ascii="Helvetica" w:eastAsia="Times New Roman" w:hAnsi="Helvetica" w:cs="Helvetica"/>
          <w:color w:val="2D3B45"/>
          <w:szCs w:val="24"/>
        </w:rPr>
        <w:br/>
      </w:r>
      <w:r w:rsidRPr="007C4D5E">
        <w:rPr>
          <w:rFonts w:ascii="Helvetica" w:eastAsia="Times New Roman" w:hAnsi="Helvetica" w:cs="Helvetica"/>
          <w:b/>
          <w:bCs/>
          <w:color w:val="2D3B45"/>
          <w:szCs w:val="24"/>
        </w:rPr>
        <w:lastRenderedPageBreak/>
        <w:t>Recommended</w:t>
      </w:r>
      <w:r w:rsidRPr="007C4D5E">
        <w:rPr>
          <w:rFonts w:ascii="Helvetica" w:eastAsia="Times New Roman" w:hAnsi="Helvetica" w:cs="Helvetica"/>
          <w:color w:val="2D3B45"/>
          <w:szCs w:val="24"/>
        </w:rPr>
        <w:br/>
        <w:t> </w:t>
      </w:r>
      <w:r w:rsidRPr="007C4D5E">
        <w:rPr>
          <w:rFonts w:ascii="Helvetica" w:eastAsia="Times New Roman" w:hAnsi="Helvetica" w:cs="Helvetica"/>
          <w:color w:val="2D3B45"/>
          <w:szCs w:val="24"/>
        </w:rPr>
        <w:br/>
        <w:t>American Nurses Association and National Nursing Staff Development Organization (2010). “Nursing Professional Development: Scope and Standards of Practice”</w:t>
      </w:r>
      <w:proofErr w:type="gramStart"/>
      <w:r w:rsidRPr="007C4D5E">
        <w:rPr>
          <w:rFonts w:ascii="Helvetica" w:eastAsia="Times New Roman" w:hAnsi="Helvetica" w:cs="Helvetica"/>
          <w:color w:val="2D3B45"/>
          <w:szCs w:val="24"/>
        </w:rPr>
        <w:t>  ISBN</w:t>
      </w:r>
      <w:proofErr w:type="gramEnd"/>
      <w:r w:rsidRPr="007C4D5E">
        <w:rPr>
          <w:rFonts w:ascii="Helvetica" w:eastAsia="Times New Roman" w:hAnsi="Helvetica" w:cs="Helvetica"/>
          <w:color w:val="2D3B45"/>
          <w:szCs w:val="24"/>
        </w:rPr>
        <w:t>-13: 978-1-55810-272-9</w:t>
      </w:r>
      <w:r w:rsidRPr="007C4D5E">
        <w:rPr>
          <w:rFonts w:ascii="Helvetica" w:eastAsia="Times New Roman" w:hAnsi="Helvetica" w:cs="Helvetica"/>
          <w:color w:val="2D3B45"/>
          <w:szCs w:val="24"/>
        </w:rPr>
        <w:br/>
      </w:r>
      <w:r w:rsidRPr="007C4D5E">
        <w:rPr>
          <w:rFonts w:ascii="Helvetica" w:eastAsia="Times New Roman" w:hAnsi="Helvetica" w:cs="Helvetica"/>
          <w:color w:val="2D3B45"/>
          <w:szCs w:val="24"/>
        </w:rPr>
        <w:br/>
        <w:t xml:space="preserve">Benner, P., </w:t>
      </w:r>
      <w:proofErr w:type="spellStart"/>
      <w:r w:rsidRPr="007C4D5E">
        <w:rPr>
          <w:rFonts w:ascii="Helvetica" w:eastAsia="Times New Roman" w:hAnsi="Helvetica" w:cs="Helvetica"/>
          <w:color w:val="2D3B45"/>
          <w:szCs w:val="24"/>
        </w:rPr>
        <w:t>Sutphen</w:t>
      </w:r>
      <w:proofErr w:type="spellEnd"/>
      <w:r w:rsidRPr="007C4D5E">
        <w:rPr>
          <w:rFonts w:ascii="Helvetica" w:eastAsia="Times New Roman" w:hAnsi="Helvetica" w:cs="Helvetica"/>
          <w:color w:val="2D3B45"/>
          <w:szCs w:val="24"/>
        </w:rPr>
        <w:t>, M., Leonard, V., &amp; Day, L. (2010). Educating nurses: A call for radical transformation. San Francisco, CA: Jossey-Bass.</w:t>
      </w:r>
      <w:r w:rsidRPr="007C4D5E">
        <w:rPr>
          <w:rFonts w:ascii="Helvetica" w:eastAsia="Times New Roman" w:hAnsi="Helvetica" w:cs="Helvetica"/>
          <w:color w:val="2D3B45"/>
          <w:szCs w:val="24"/>
        </w:rPr>
        <w:br/>
        <w:t>ISBN 978-0-470-45796-2 MSB Direct, item 1013832</w:t>
      </w:r>
    </w:p>
    <w:p w14:paraId="2F318B27"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1AB4295E"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b/>
          <w:bCs/>
          <w:color w:val="2D3B45"/>
          <w:szCs w:val="24"/>
          <w:u w:val="single"/>
        </w:rPr>
        <w:t>Additional Resources</w:t>
      </w:r>
    </w:p>
    <w:p w14:paraId="0CA3B898"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7FED5098"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xml:space="preserve">Benner, P., Hughes, R.G., &amp; </w:t>
      </w:r>
      <w:proofErr w:type="spellStart"/>
      <w:r w:rsidRPr="007C4D5E">
        <w:rPr>
          <w:rFonts w:ascii="Tahoma" w:eastAsia="Times New Roman" w:hAnsi="Tahoma" w:cs="Tahoma"/>
          <w:color w:val="2D3B45"/>
          <w:szCs w:val="24"/>
        </w:rPr>
        <w:t>Sutphen</w:t>
      </w:r>
      <w:proofErr w:type="spellEnd"/>
      <w:r w:rsidRPr="007C4D5E">
        <w:rPr>
          <w:rFonts w:ascii="Tahoma" w:eastAsia="Times New Roman" w:hAnsi="Tahoma" w:cs="Tahoma"/>
          <w:color w:val="2D3B45"/>
          <w:szCs w:val="24"/>
        </w:rPr>
        <w:t xml:space="preserve">, M. (2008). Clinical reasoning, </w:t>
      </w:r>
      <w:proofErr w:type="spellStart"/>
      <w:r w:rsidRPr="007C4D5E">
        <w:rPr>
          <w:rFonts w:ascii="Tahoma" w:eastAsia="Times New Roman" w:hAnsi="Tahoma" w:cs="Tahoma"/>
          <w:color w:val="2D3B45"/>
          <w:szCs w:val="24"/>
        </w:rPr>
        <w:t>decisionmaking</w:t>
      </w:r>
      <w:proofErr w:type="spellEnd"/>
      <w:r w:rsidRPr="007C4D5E">
        <w:rPr>
          <w:rFonts w:ascii="Tahoma" w:eastAsia="Times New Roman" w:hAnsi="Tahoma" w:cs="Tahoma"/>
          <w:color w:val="2D3B45"/>
          <w:szCs w:val="24"/>
        </w:rPr>
        <w:t>, and action: Thinking critically and clinically. In </w:t>
      </w:r>
      <w:r w:rsidRPr="007C4D5E">
        <w:rPr>
          <w:rFonts w:ascii="Tahoma" w:eastAsia="Times New Roman" w:hAnsi="Tahoma" w:cs="Tahoma"/>
          <w:i/>
          <w:iCs/>
          <w:color w:val="2D3B45"/>
          <w:szCs w:val="24"/>
        </w:rPr>
        <w:t>Patient Safety and Quality: An Evidence-Based Handbook for Nurses.</w:t>
      </w:r>
      <w:r w:rsidRPr="007C4D5E">
        <w:rPr>
          <w:rFonts w:ascii="Tahoma" w:eastAsia="Times New Roman" w:hAnsi="Tahoma" w:cs="Tahoma"/>
          <w:color w:val="2D3B45"/>
          <w:szCs w:val="24"/>
        </w:rPr>
        <w:t> Rockville, MD: Agency for Healthcare Research and Quality. Retrieved from</w:t>
      </w:r>
      <w:proofErr w:type="gramStart"/>
      <w:r w:rsidRPr="007C4D5E">
        <w:rPr>
          <w:rFonts w:ascii="Tahoma" w:eastAsia="Times New Roman" w:hAnsi="Tahoma" w:cs="Tahoma"/>
          <w:color w:val="2D3B45"/>
          <w:szCs w:val="24"/>
        </w:rPr>
        <w:t>  </w:t>
      </w:r>
      <w:proofErr w:type="gramEnd"/>
      <w:r w:rsidRPr="007C4D5E">
        <w:rPr>
          <w:rFonts w:ascii="Helvetica" w:eastAsia="Times New Roman" w:hAnsi="Helvetica" w:cs="Helvetica"/>
          <w:color w:val="2D3B45"/>
          <w:szCs w:val="24"/>
        </w:rPr>
        <w:fldChar w:fldCharType="begin"/>
      </w:r>
      <w:r w:rsidRPr="007C4D5E">
        <w:rPr>
          <w:rFonts w:ascii="Helvetica" w:eastAsia="Times New Roman" w:hAnsi="Helvetica" w:cs="Helvetica"/>
          <w:color w:val="2D3B45"/>
          <w:szCs w:val="24"/>
        </w:rPr>
        <w:instrText xml:space="preserve"> HYPERLINK "http://www.ahrq.gov/professionals/clinicians-providers/resources/nursing/resources/nurseshdbk/index.html" \t "_blank" </w:instrText>
      </w:r>
      <w:r w:rsidRPr="007C4D5E">
        <w:rPr>
          <w:rFonts w:ascii="Helvetica" w:eastAsia="Times New Roman" w:hAnsi="Helvetica" w:cs="Helvetica"/>
          <w:color w:val="2D3B45"/>
          <w:szCs w:val="24"/>
        </w:rPr>
        <w:fldChar w:fldCharType="separate"/>
      </w:r>
      <w:r w:rsidRPr="007C4D5E">
        <w:rPr>
          <w:rFonts w:ascii="Tahoma" w:eastAsia="Times New Roman" w:hAnsi="Tahoma" w:cs="Tahoma"/>
          <w:color w:val="0000FF"/>
          <w:szCs w:val="24"/>
          <w:u w:val="single"/>
        </w:rPr>
        <w:t>http://www.ahrq.gov/professionals/clinicians-providers/resources/nursing/resources/nurseshdbk/index.html</w:t>
      </w:r>
      <w:r w:rsidRPr="007C4D5E">
        <w:rPr>
          <w:rFonts w:ascii="Helvetica" w:eastAsia="Times New Roman" w:hAnsi="Helvetica" w:cs="Helvetica"/>
          <w:color w:val="0000FF"/>
          <w:szCs w:val="24"/>
          <w:u w:val="single"/>
          <w:bdr w:val="none" w:sz="0" w:space="0" w:color="auto" w:frame="1"/>
        </w:rPr>
        <w:t> (Links to an external site.)</w:t>
      </w:r>
      <w:r w:rsidRPr="007C4D5E">
        <w:rPr>
          <w:rFonts w:ascii="Helvetica" w:eastAsia="Times New Roman" w:hAnsi="Helvetica" w:cs="Helvetica"/>
          <w:color w:val="2D3B45"/>
          <w:szCs w:val="24"/>
        </w:rPr>
        <w:fldChar w:fldCharType="end"/>
      </w:r>
    </w:p>
    <w:p w14:paraId="4E39CBF5"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1A524FD8"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Dougherty, H. (</w:t>
      </w:r>
      <w:proofErr w:type="spellStart"/>
      <w:r w:rsidRPr="007C4D5E">
        <w:rPr>
          <w:rFonts w:ascii="Tahoma" w:eastAsia="Times New Roman" w:hAnsi="Tahoma" w:cs="Tahoma"/>
          <w:color w:val="2D3B45"/>
          <w:szCs w:val="24"/>
        </w:rPr>
        <w:t>n.d.</w:t>
      </w:r>
      <w:proofErr w:type="spellEnd"/>
      <w:r w:rsidRPr="007C4D5E">
        <w:rPr>
          <w:rFonts w:ascii="Tahoma" w:eastAsia="Times New Roman" w:hAnsi="Tahoma" w:cs="Tahoma"/>
          <w:color w:val="2D3B45"/>
          <w:szCs w:val="24"/>
        </w:rPr>
        <w:t>) How to write a statement of teaching philosophy. Retrieved September 27, 2013 from </w:t>
      </w:r>
      <w:hyperlink r:id="rId9" w:tgtFrame="_blank" w:history="1">
        <w:r w:rsidRPr="007C4D5E">
          <w:rPr>
            <w:rFonts w:ascii="Tahoma" w:eastAsia="Times New Roman" w:hAnsi="Tahoma" w:cs="Tahoma"/>
            <w:color w:val="0000FF"/>
            <w:szCs w:val="24"/>
            <w:u w:val="single"/>
          </w:rPr>
          <w:t>https://curriculumfellows.hms.harvard.edu/sites/curriculumfellows.hms.harvard.edu/files/u12/How%20to%20Write%20a%20Statement%20of%20Teaching%20Philosophy%20v_2%20annotated.pdf</w:t>
        </w:r>
        <w:r w:rsidRPr="007C4D5E">
          <w:rPr>
            <w:rFonts w:ascii="Helvetica" w:eastAsia="Times New Roman" w:hAnsi="Helvetica" w:cs="Helvetica"/>
            <w:color w:val="0000FF"/>
            <w:szCs w:val="24"/>
            <w:u w:val="single"/>
            <w:bdr w:val="none" w:sz="0" w:space="0" w:color="auto" w:frame="1"/>
          </w:rPr>
          <w:t> (Links to an external site.)</w:t>
        </w:r>
      </w:hyperlink>
    </w:p>
    <w:p w14:paraId="62CDE32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0F8FB579"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EDUCAUSE. (2012). Seven things you should know about flipped classrooms. Retrieved from </w:t>
      </w:r>
      <w:hyperlink r:id="rId10" w:tgtFrame="_blank" w:history="1">
        <w:r w:rsidRPr="007C4D5E">
          <w:rPr>
            <w:rFonts w:ascii="Tahoma" w:eastAsia="Times New Roman" w:hAnsi="Tahoma" w:cs="Tahoma"/>
            <w:color w:val="0000FF"/>
            <w:szCs w:val="24"/>
            <w:u w:val="single"/>
          </w:rPr>
          <w:t>http://net.educause.edu/ir/library/pdf/eli7081.pdf</w:t>
        </w:r>
        <w:r w:rsidRPr="007C4D5E">
          <w:rPr>
            <w:rFonts w:ascii="Helvetica" w:eastAsia="Times New Roman" w:hAnsi="Helvetica" w:cs="Helvetica"/>
            <w:color w:val="0000FF"/>
            <w:szCs w:val="24"/>
            <w:u w:val="single"/>
            <w:bdr w:val="none" w:sz="0" w:space="0" w:color="auto" w:frame="1"/>
          </w:rPr>
          <w:t> (Links to an external site.)</w:t>
        </w:r>
      </w:hyperlink>
    </w:p>
    <w:p w14:paraId="17318AD2"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62A7660A"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Faculty Focus. (2009). </w:t>
      </w:r>
      <w:r w:rsidRPr="007C4D5E">
        <w:rPr>
          <w:rFonts w:ascii="Tahoma" w:eastAsia="Times New Roman" w:hAnsi="Tahoma" w:cs="Tahoma"/>
          <w:i/>
          <w:iCs/>
          <w:color w:val="2D3B45"/>
          <w:szCs w:val="24"/>
        </w:rPr>
        <w:t>Philosophy of teaching statements: Examples and tips on how to write a teaching philosophy statement.</w:t>
      </w:r>
      <w:r w:rsidRPr="007C4D5E">
        <w:rPr>
          <w:rFonts w:ascii="Tahoma" w:eastAsia="Times New Roman" w:hAnsi="Tahoma" w:cs="Tahoma"/>
          <w:color w:val="2D3B45"/>
          <w:szCs w:val="24"/>
        </w:rPr>
        <w:t> Magna Publications. Retrieved from </w:t>
      </w:r>
      <w:hyperlink r:id="rId11" w:tgtFrame="_blank" w:history="1">
        <w:r w:rsidRPr="007C4D5E">
          <w:rPr>
            <w:rFonts w:ascii="Tahoma" w:eastAsia="Times New Roman" w:hAnsi="Tahoma" w:cs="Tahoma"/>
            <w:color w:val="0000FF"/>
            <w:szCs w:val="24"/>
            <w:u w:val="single"/>
          </w:rPr>
          <w:t>http://www.facultyfocus.com/wp-content/uploads/images/Philo-of-Teaching-FF.pdf</w:t>
        </w:r>
        <w:r w:rsidRPr="007C4D5E">
          <w:rPr>
            <w:rFonts w:ascii="Helvetica" w:eastAsia="Times New Roman" w:hAnsi="Helvetica" w:cs="Helvetica"/>
            <w:color w:val="0000FF"/>
            <w:szCs w:val="24"/>
            <w:u w:val="single"/>
            <w:bdr w:val="none" w:sz="0" w:space="0" w:color="auto" w:frame="1"/>
          </w:rPr>
          <w:t> (Links to an external site.)</w:t>
        </w:r>
      </w:hyperlink>
    </w:p>
    <w:p w14:paraId="4B027FF9"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39F4545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Gierach</w:t>
      </w:r>
      <w:proofErr w:type="spellEnd"/>
      <w:r w:rsidRPr="007C4D5E">
        <w:rPr>
          <w:rFonts w:ascii="Tahoma" w:eastAsia="Times New Roman" w:hAnsi="Tahoma" w:cs="Tahoma"/>
          <w:color w:val="2D3B45"/>
          <w:szCs w:val="24"/>
        </w:rPr>
        <w:t>, M., &amp; Everson, C. (2010). Clinical reasoning in the classroom: A triage simulation. </w:t>
      </w:r>
      <w:r w:rsidRPr="007C4D5E">
        <w:rPr>
          <w:rFonts w:ascii="Tahoma" w:eastAsia="Times New Roman" w:hAnsi="Tahoma" w:cs="Tahoma"/>
          <w:i/>
          <w:iCs/>
          <w:color w:val="2D3B45"/>
          <w:szCs w:val="24"/>
        </w:rPr>
        <w:t>Nurse Educator, 35</w:t>
      </w:r>
      <w:r w:rsidRPr="007C4D5E">
        <w:rPr>
          <w:rFonts w:ascii="Tahoma" w:eastAsia="Times New Roman" w:hAnsi="Tahoma" w:cs="Tahoma"/>
          <w:color w:val="2D3B45"/>
          <w:szCs w:val="24"/>
        </w:rPr>
        <w:t>(6), 228-230.</w:t>
      </w:r>
    </w:p>
    <w:p w14:paraId="6D54621F"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59453B4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Guneysu</w:t>
      </w:r>
      <w:proofErr w:type="spellEnd"/>
      <w:r w:rsidRPr="007C4D5E">
        <w:rPr>
          <w:rFonts w:ascii="Tahoma" w:eastAsia="Times New Roman" w:hAnsi="Tahoma" w:cs="Tahoma"/>
          <w:color w:val="2D3B45"/>
          <w:szCs w:val="24"/>
        </w:rPr>
        <w:t xml:space="preserve">, S., &amp; </w:t>
      </w:r>
      <w:proofErr w:type="spellStart"/>
      <w:r w:rsidRPr="007C4D5E">
        <w:rPr>
          <w:rFonts w:ascii="Tahoma" w:eastAsia="Times New Roman" w:hAnsi="Tahoma" w:cs="Tahoma"/>
          <w:color w:val="2D3B45"/>
          <w:szCs w:val="24"/>
        </w:rPr>
        <w:t>Tekmen</w:t>
      </w:r>
      <w:proofErr w:type="spellEnd"/>
      <w:r w:rsidRPr="007C4D5E">
        <w:rPr>
          <w:rFonts w:ascii="Tahoma" w:eastAsia="Times New Roman" w:hAnsi="Tahoma" w:cs="Tahoma"/>
          <w:color w:val="2D3B45"/>
          <w:szCs w:val="24"/>
        </w:rPr>
        <w:t>, B. (2010). Implementing an alternative cooperative learning method. </w:t>
      </w:r>
      <w:r w:rsidRPr="007C4D5E">
        <w:rPr>
          <w:rFonts w:ascii="Tahoma" w:eastAsia="Times New Roman" w:hAnsi="Tahoma" w:cs="Tahoma"/>
          <w:i/>
          <w:iCs/>
          <w:color w:val="2D3B45"/>
          <w:szCs w:val="24"/>
        </w:rPr>
        <w:t>Procedia Social and Behavioral Sciences, 2</w:t>
      </w:r>
      <w:r w:rsidRPr="007C4D5E">
        <w:rPr>
          <w:rFonts w:ascii="Tahoma" w:eastAsia="Times New Roman" w:hAnsi="Tahoma" w:cs="Tahoma"/>
          <w:color w:val="2D3B45"/>
          <w:szCs w:val="24"/>
        </w:rPr>
        <w:t>, 5670-5674.</w:t>
      </w:r>
    </w:p>
    <w:p w14:paraId="4FFF9138"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1A72F24E"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Hauer</w:t>
      </w:r>
      <w:proofErr w:type="spellEnd"/>
      <w:r w:rsidRPr="007C4D5E">
        <w:rPr>
          <w:rFonts w:ascii="Tahoma" w:eastAsia="Times New Roman" w:hAnsi="Tahoma" w:cs="Tahoma"/>
          <w:color w:val="2D3B45"/>
          <w:szCs w:val="24"/>
        </w:rPr>
        <w:t>, J., &amp; Quill, T. (2011). Educational needs assessment, development of learning objectives, and choosing a teaching approach. </w:t>
      </w:r>
      <w:r w:rsidRPr="007C4D5E">
        <w:rPr>
          <w:rFonts w:ascii="Tahoma" w:eastAsia="Times New Roman" w:hAnsi="Tahoma" w:cs="Tahoma"/>
          <w:i/>
          <w:iCs/>
          <w:color w:val="2D3B45"/>
          <w:szCs w:val="24"/>
        </w:rPr>
        <w:t>Journal of Palliative Medicine, 14</w:t>
      </w:r>
      <w:r w:rsidRPr="007C4D5E">
        <w:rPr>
          <w:rFonts w:ascii="Tahoma" w:eastAsia="Times New Roman" w:hAnsi="Tahoma" w:cs="Tahoma"/>
          <w:color w:val="2D3B45"/>
          <w:szCs w:val="24"/>
        </w:rPr>
        <w:t>(4), 503-508.</w:t>
      </w:r>
    </w:p>
    <w:p w14:paraId="46C64F7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40E3336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lastRenderedPageBreak/>
        <w:t xml:space="preserve">Johnson-Farmer, B., &amp; </w:t>
      </w:r>
      <w:proofErr w:type="spellStart"/>
      <w:r w:rsidRPr="007C4D5E">
        <w:rPr>
          <w:rFonts w:ascii="Tahoma" w:eastAsia="Times New Roman" w:hAnsi="Tahoma" w:cs="Tahoma"/>
          <w:color w:val="2D3B45"/>
          <w:szCs w:val="24"/>
        </w:rPr>
        <w:t>Frenn</w:t>
      </w:r>
      <w:proofErr w:type="spellEnd"/>
      <w:r w:rsidRPr="007C4D5E">
        <w:rPr>
          <w:rFonts w:ascii="Tahoma" w:eastAsia="Times New Roman" w:hAnsi="Tahoma" w:cs="Tahoma"/>
          <w:color w:val="2D3B45"/>
          <w:szCs w:val="24"/>
        </w:rPr>
        <w:t xml:space="preserve">, M. (2009). Teaching excellence: What great teachers teach </w:t>
      </w:r>
      <w:proofErr w:type="gramStart"/>
      <w:r w:rsidRPr="007C4D5E">
        <w:rPr>
          <w:rFonts w:ascii="Tahoma" w:eastAsia="Times New Roman" w:hAnsi="Tahoma" w:cs="Tahoma"/>
          <w:color w:val="2D3B45"/>
          <w:szCs w:val="24"/>
        </w:rPr>
        <w:t>us.</w:t>
      </w:r>
      <w:proofErr w:type="gramEnd"/>
      <w:r w:rsidRPr="007C4D5E">
        <w:rPr>
          <w:rFonts w:ascii="Tahoma" w:eastAsia="Times New Roman" w:hAnsi="Tahoma" w:cs="Tahoma"/>
          <w:color w:val="2D3B45"/>
          <w:szCs w:val="24"/>
        </w:rPr>
        <w:t> </w:t>
      </w:r>
      <w:r w:rsidRPr="007C4D5E">
        <w:rPr>
          <w:rFonts w:ascii="Tahoma" w:eastAsia="Times New Roman" w:hAnsi="Tahoma" w:cs="Tahoma"/>
          <w:i/>
          <w:iCs/>
          <w:color w:val="2D3B45"/>
          <w:szCs w:val="24"/>
        </w:rPr>
        <w:t>Journal of Professional Nursing, 25</w:t>
      </w:r>
      <w:r w:rsidRPr="007C4D5E">
        <w:rPr>
          <w:rFonts w:ascii="Tahoma" w:eastAsia="Times New Roman" w:hAnsi="Tahoma" w:cs="Tahoma"/>
          <w:color w:val="2D3B45"/>
          <w:szCs w:val="24"/>
        </w:rPr>
        <w:t>(5), 267-272.</w:t>
      </w:r>
    </w:p>
    <w:p w14:paraId="67374EC7"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4FD6251F"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Kerber</w:t>
      </w:r>
      <w:proofErr w:type="spellEnd"/>
      <w:r w:rsidRPr="007C4D5E">
        <w:rPr>
          <w:rFonts w:ascii="Tahoma" w:eastAsia="Times New Roman" w:hAnsi="Tahoma" w:cs="Tahoma"/>
          <w:color w:val="2D3B45"/>
          <w:szCs w:val="24"/>
        </w:rPr>
        <w:t xml:space="preserve">, C., Jenkins, S., </w:t>
      </w:r>
      <w:proofErr w:type="spellStart"/>
      <w:r w:rsidRPr="007C4D5E">
        <w:rPr>
          <w:rFonts w:ascii="Tahoma" w:eastAsia="Times New Roman" w:hAnsi="Tahoma" w:cs="Tahoma"/>
          <w:color w:val="2D3B45"/>
          <w:szCs w:val="24"/>
        </w:rPr>
        <w:t>Woith</w:t>
      </w:r>
      <w:proofErr w:type="spellEnd"/>
      <w:r w:rsidRPr="007C4D5E">
        <w:rPr>
          <w:rFonts w:ascii="Tahoma" w:eastAsia="Times New Roman" w:hAnsi="Tahoma" w:cs="Tahoma"/>
          <w:color w:val="2D3B45"/>
          <w:szCs w:val="24"/>
        </w:rPr>
        <w:t>, W., &amp; Kim, M.J. (2012). Journal clubs: A strategy to teach civility to nursing students. </w:t>
      </w:r>
      <w:r w:rsidRPr="007C4D5E">
        <w:rPr>
          <w:rFonts w:ascii="Tahoma" w:eastAsia="Times New Roman" w:hAnsi="Tahoma" w:cs="Tahoma"/>
          <w:i/>
          <w:iCs/>
          <w:color w:val="2D3B45"/>
          <w:szCs w:val="24"/>
        </w:rPr>
        <w:t>Journal of Nursing Education, 51</w:t>
      </w:r>
      <w:r w:rsidRPr="007C4D5E">
        <w:rPr>
          <w:rFonts w:ascii="Tahoma" w:eastAsia="Times New Roman" w:hAnsi="Tahoma" w:cs="Tahoma"/>
          <w:color w:val="2D3B45"/>
          <w:szCs w:val="24"/>
        </w:rPr>
        <w:t>(5), 277-282.</w:t>
      </w:r>
    </w:p>
    <w:p w14:paraId="655B07A0"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70407E82"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Levett</w:t>
      </w:r>
      <w:proofErr w:type="spellEnd"/>
      <w:r w:rsidRPr="007C4D5E">
        <w:rPr>
          <w:rFonts w:ascii="Tahoma" w:eastAsia="Times New Roman" w:hAnsi="Tahoma" w:cs="Tahoma"/>
          <w:color w:val="2D3B45"/>
          <w:szCs w:val="24"/>
        </w:rPr>
        <w:t xml:space="preserve">-Jones, T., Hoffman, K., Dempsey, J., </w:t>
      </w:r>
      <w:proofErr w:type="spellStart"/>
      <w:r w:rsidRPr="007C4D5E">
        <w:rPr>
          <w:rFonts w:ascii="Tahoma" w:eastAsia="Times New Roman" w:hAnsi="Tahoma" w:cs="Tahoma"/>
          <w:color w:val="2D3B45"/>
          <w:szCs w:val="24"/>
        </w:rPr>
        <w:t>Jeong</w:t>
      </w:r>
      <w:proofErr w:type="spellEnd"/>
      <w:r w:rsidRPr="007C4D5E">
        <w:rPr>
          <w:rFonts w:ascii="Tahoma" w:eastAsia="Times New Roman" w:hAnsi="Tahoma" w:cs="Tahoma"/>
          <w:color w:val="2D3B45"/>
          <w:szCs w:val="24"/>
        </w:rPr>
        <w:t>, S.Y., Noble, D., Norton, C.A., Roche, J., &amp; Hickey, N. (2010). The ‘five rights’ of clinical reasoning: An educational model to enhance nursing students’ ability to identify and manage clinically ‘at risk’ patients. </w:t>
      </w:r>
      <w:r w:rsidRPr="007C4D5E">
        <w:rPr>
          <w:rFonts w:ascii="Tahoma" w:eastAsia="Times New Roman" w:hAnsi="Tahoma" w:cs="Tahoma"/>
          <w:i/>
          <w:iCs/>
          <w:color w:val="2D3B45"/>
          <w:szCs w:val="24"/>
        </w:rPr>
        <w:t>Nurse Education Today, 30</w:t>
      </w:r>
      <w:r w:rsidRPr="007C4D5E">
        <w:rPr>
          <w:rFonts w:ascii="Tahoma" w:eastAsia="Times New Roman" w:hAnsi="Tahoma" w:cs="Tahoma"/>
          <w:color w:val="2D3B45"/>
          <w:szCs w:val="24"/>
        </w:rPr>
        <w:t>, 515-520.</w:t>
      </w:r>
    </w:p>
    <w:p w14:paraId="754224F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05909BD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Melillo</w:t>
      </w:r>
      <w:proofErr w:type="spellEnd"/>
      <w:r w:rsidRPr="007C4D5E">
        <w:rPr>
          <w:rFonts w:ascii="Tahoma" w:eastAsia="Times New Roman" w:hAnsi="Tahoma" w:cs="Tahoma"/>
          <w:color w:val="2D3B45"/>
          <w:szCs w:val="24"/>
        </w:rPr>
        <w:t xml:space="preserve">, K.D., Dowling, J., Abdallah, L., </w:t>
      </w:r>
      <w:proofErr w:type="spellStart"/>
      <w:r w:rsidRPr="007C4D5E">
        <w:rPr>
          <w:rFonts w:ascii="Tahoma" w:eastAsia="Times New Roman" w:hAnsi="Tahoma" w:cs="Tahoma"/>
          <w:color w:val="2D3B45"/>
          <w:szCs w:val="24"/>
        </w:rPr>
        <w:t>Findeisen</w:t>
      </w:r>
      <w:proofErr w:type="spellEnd"/>
      <w:r w:rsidRPr="007C4D5E">
        <w:rPr>
          <w:rFonts w:ascii="Tahoma" w:eastAsia="Times New Roman" w:hAnsi="Tahoma" w:cs="Tahoma"/>
          <w:color w:val="2D3B45"/>
          <w:szCs w:val="24"/>
        </w:rPr>
        <w:t>, M., &amp; Knight, M. (2013). Bring diversity to nursing: Recruitment, retention and graduation of nursing students</w:t>
      </w:r>
      <w:r w:rsidRPr="007C4D5E">
        <w:rPr>
          <w:rFonts w:ascii="Tahoma" w:eastAsia="Times New Roman" w:hAnsi="Tahoma" w:cs="Tahoma"/>
          <w:i/>
          <w:iCs/>
          <w:color w:val="2D3B45"/>
          <w:szCs w:val="24"/>
        </w:rPr>
        <w:t>. Journal of Cultural Diversity, 20</w:t>
      </w:r>
      <w:r w:rsidRPr="007C4D5E">
        <w:rPr>
          <w:rFonts w:ascii="Tahoma" w:eastAsia="Times New Roman" w:hAnsi="Tahoma" w:cs="Tahoma"/>
          <w:color w:val="2D3B45"/>
          <w:szCs w:val="24"/>
        </w:rPr>
        <w:t>(2), 100-104.</w:t>
      </w:r>
    </w:p>
    <w:p w14:paraId="17B7D3BD"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0242AF7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xml:space="preserve">Northwestern Memorial Hospital. (2009). </w:t>
      </w:r>
      <w:proofErr w:type="gramStart"/>
      <w:r w:rsidRPr="007C4D5E">
        <w:rPr>
          <w:rFonts w:ascii="Tahoma" w:eastAsia="Times New Roman" w:hAnsi="Tahoma" w:cs="Tahoma"/>
          <w:color w:val="2D3B45"/>
          <w:szCs w:val="24"/>
        </w:rPr>
        <w:t>The</w:t>
      </w:r>
      <w:proofErr w:type="gramEnd"/>
      <w:r w:rsidRPr="007C4D5E">
        <w:rPr>
          <w:rFonts w:ascii="Tahoma" w:eastAsia="Times New Roman" w:hAnsi="Tahoma" w:cs="Tahoma"/>
          <w:color w:val="2D3B45"/>
          <w:szCs w:val="24"/>
        </w:rPr>
        <w:t xml:space="preserve"> assessment for the continuing education needs of nurses at all levels and settings, and the related implementation plan. Retrieved from </w:t>
      </w:r>
      <w:hyperlink r:id="rId12" w:tgtFrame="_blank" w:history="1">
        <w:r w:rsidRPr="007C4D5E">
          <w:rPr>
            <w:rFonts w:ascii="Tahoma" w:eastAsia="Times New Roman" w:hAnsi="Tahoma" w:cs="Tahoma"/>
            <w:color w:val="0000FF"/>
            <w:szCs w:val="24"/>
            <w:u w:val="single"/>
          </w:rPr>
          <w:t>http://ww2.nmh.org/oweb/MagnetDoc/01_oo_organizational_overview/01-10/oo9_narrative_.htm</w:t>
        </w:r>
        <w:r w:rsidRPr="007C4D5E">
          <w:rPr>
            <w:rFonts w:ascii="Helvetica" w:eastAsia="Times New Roman" w:hAnsi="Helvetica" w:cs="Helvetica"/>
            <w:color w:val="0000FF"/>
            <w:szCs w:val="24"/>
            <w:u w:val="single"/>
            <w:bdr w:val="none" w:sz="0" w:space="0" w:color="auto" w:frame="1"/>
          </w:rPr>
          <w:t> (Links to an external site.)</w:t>
        </w:r>
      </w:hyperlink>
    </w:p>
    <w:p w14:paraId="53520560"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0CA526F8"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Northwestern Memorial Hospital (2009). Education needs assessment: An evidence based approach. Retrieved from </w:t>
      </w:r>
      <w:hyperlink r:id="rId13" w:tgtFrame="_blank" w:history="1">
        <w:r w:rsidRPr="007C4D5E">
          <w:rPr>
            <w:rFonts w:ascii="Tahoma" w:eastAsia="Times New Roman" w:hAnsi="Tahoma" w:cs="Tahoma"/>
            <w:color w:val="0000FF"/>
            <w:szCs w:val="24"/>
            <w:u w:val="single"/>
          </w:rPr>
          <w:t>https://www.google.com/url?sa=t&amp;rct=j&amp;q=&amp;esrc=s&amp;source=web&amp;cd=1&amp;cad=rja&amp;ved=0CDEQFjAA&amp;url=http%3A%2F%2Fww2.nmh.org%2Foweb%2FMagnetDoc%2Freference_files%2Freference_document_-_o__-_item_1_of_2_-_education_needs_assessment.doc&amp;ei=dz9EUtTQGcWn4APV1IBg&amp;usg=AFQjCNHQeiek1zsHdCwQOf1xza38jDHVhQ&amp;bvm=bv.53217764,d.dmg</w:t>
        </w:r>
        <w:r w:rsidRPr="007C4D5E">
          <w:rPr>
            <w:rFonts w:ascii="Helvetica" w:eastAsia="Times New Roman" w:hAnsi="Helvetica" w:cs="Helvetica"/>
            <w:color w:val="0000FF"/>
            <w:szCs w:val="24"/>
            <w:u w:val="single"/>
            <w:bdr w:val="none" w:sz="0" w:space="0" w:color="auto" w:frame="1"/>
          </w:rPr>
          <w:t> (Links to an external site.)</w:t>
        </w:r>
      </w:hyperlink>
    </w:p>
    <w:p w14:paraId="36D4C293"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1B394A03"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Sand-</w:t>
      </w:r>
      <w:proofErr w:type="spellStart"/>
      <w:r w:rsidRPr="007C4D5E">
        <w:rPr>
          <w:rFonts w:ascii="Tahoma" w:eastAsia="Times New Roman" w:hAnsi="Tahoma" w:cs="Tahoma"/>
          <w:color w:val="2D3B45"/>
          <w:szCs w:val="24"/>
        </w:rPr>
        <w:t>Jecklin</w:t>
      </w:r>
      <w:proofErr w:type="spellEnd"/>
      <w:r w:rsidRPr="007C4D5E">
        <w:rPr>
          <w:rFonts w:ascii="Tahoma" w:eastAsia="Times New Roman" w:hAnsi="Tahoma" w:cs="Tahoma"/>
          <w:color w:val="2D3B45"/>
          <w:szCs w:val="24"/>
        </w:rPr>
        <w:t>, K. (2007). The impact of active/cooperative instruction on beginning nursing student learning strategy preference. </w:t>
      </w:r>
      <w:r w:rsidRPr="007C4D5E">
        <w:rPr>
          <w:rFonts w:ascii="Tahoma" w:eastAsia="Times New Roman" w:hAnsi="Tahoma" w:cs="Tahoma"/>
          <w:i/>
          <w:iCs/>
          <w:color w:val="2D3B45"/>
          <w:szCs w:val="24"/>
        </w:rPr>
        <w:t>Nurse Education Today, 27</w:t>
      </w:r>
      <w:r w:rsidRPr="007C4D5E">
        <w:rPr>
          <w:rFonts w:ascii="Tahoma" w:eastAsia="Times New Roman" w:hAnsi="Tahoma" w:cs="Tahoma"/>
          <w:color w:val="2D3B45"/>
          <w:szCs w:val="24"/>
        </w:rPr>
        <w:t>, 474-480.</w:t>
      </w:r>
    </w:p>
    <w:p w14:paraId="7FD908F0"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4438D3B3"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proofErr w:type="spellStart"/>
      <w:r w:rsidRPr="007C4D5E">
        <w:rPr>
          <w:rFonts w:ascii="Tahoma" w:eastAsia="Times New Roman" w:hAnsi="Tahoma" w:cs="Tahoma"/>
          <w:color w:val="2D3B45"/>
          <w:szCs w:val="24"/>
        </w:rPr>
        <w:t>Shinnick</w:t>
      </w:r>
      <w:proofErr w:type="spellEnd"/>
      <w:r w:rsidRPr="007C4D5E">
        <w:rPr>
          <w:rFonts w:ascii="Tahoma" w:eastAsia="Times New Roman" w:hAnsi="Tahoma" w:cs="Tahoma"/>
          <w:color w:val="2D3B45"/>
          <w:szCs w:val="24"/>
        </w:rPr>
        <w:t xml:space="preserve">, M.A., &amp; Woo, M.A. (2013). The effect of human patient simulation on critical thinking and its predictors in </w:t>
      </w:r>
      <w:proofErr w:type="spellStart"/>
      <w:r w:rsidRPr="007C4D5E">
        <w:rPr>
          <w:rFonts w:ascii="Tahoma" w:eastAsia="Times New Roman" w:hAnsi="Tahoma" w:cs="Tahoma"/>
          <w:color w:val="2D3B45"/>
          <w:szCs w:val="24"/>
        </w:rPr>
        <w:t>prelicensure</w:t>
      </w:r>
      <w:proofErr w:type="spellEnd"/>
      <w:r w:rsidRPr="007C4D5E">
        <w:rPr>
          <w:rFonts w:ascii="Tahoma" w:eastAsia="Times New Roman" w:hAnsi="Tahoma" w:cs="Tahoma"/>
          <w:color w:val="2D3B45"/>
          <w:szCs w:val="24"/>
        </w:rPr>
        <w:t xml:space="preserve"> nursing students. </w:t>
      </w:r>
      <w:r w:rsidRPr="007C4D5E">
        <w:rPr>
          <w:rFonts w:ascii="Tahoma" w:eastAsia="Times New Roman" w:hAnsi="Tahoma" w:cs="Tahoma"/>
          <w:i/>
          <w:iCs/>
          <w:color w:val="2D3B45"/>
          <w:szCs w:val="24"/>
        </w:rPr>
        <w:t>Nurse Education Today, 33</w:t>
      </w:r>
      <w:r w:rsidRPr="007C4D5E">
        <w:rPr>
          <w:rFonts w:ascii="Tahoma" w:eastAsia="Times New Roman" w:hAnsi="Tahoma" w:cs="Tahoma"/>
          <w:color w:val="2D3B45"/>
          <w:szCs w:val="24"/>
        </w:rPr>
        <w:t>, 1062-1067.</w:t>
      </w:r>
    </w:p>
    <w:p w14:paraId="531E6540"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501F1F51"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xml:space="preserve">Sullivan-Mann, J., </w:t>
      </w:r>
      <w:proofErr w:type="spellStart"/>
      <w:r w:rsidRPr="007C4D5E">
        <w:rPr>
          <w:rFonts w:ascii="Tahoma" w:eastAsia="Times New Roman" w:hAnsi="Tahoma" w:cs="Tahoma"/>
          <w:color w:val="2D3B45"/>
          <w:szCs w:val="24"/>
        </w:rPr>
        <w:t>Perron</w:t>
      </w:r>
      <w:proofErr w:type="spellEnd"/>
      <w:r w:rsidRPr="007C4D5E">
        <w:rPr>
          <w:rFonts w:ascii="Tahoma" w:eastAsia="Times New Roman" w:hAnsi="Tahoma" w:cs="Tahoma"/>
          <w:color w:val="2D3B45"/>
          <w:szCs w:val="24"/>
        </w:rPr>
        <w:t xml:space="preserve">, C.A., &amp; </w:t>
      </w:r>
      <w:proofErr w:type="spellStart"/>
      <w:r w:rsidRPr="007C4D5E">
        <w:rPr>
          <w:rFonts w:ascii="Tahoma" w:eastAsia="Times New Roman" w:hAnsi="Tahoma" w:cs="Tahoma"/>
          <w:color w:val="2D3B45"/>
          <w:szCs w:val="24"/>
        </w:rPr>
        <w:t>Fellner</w:t>
      </w:r>
      <w:proofErr w:type="spellEnd"/>
      <w:r w:rsidRPr="007C4D5E">
        <w:rPr>
          <w:rFonts w:ascii="Tahoma" w:eastAsia="Times New Roman" w:hAnsi="Tahoma" w:cs="Tahoma"/>
          <w:color w:val="2D3B45"/>
          <w:szCs w:val="24"/>
        </w:rPr>
        <w:t>, A.N. (2009). The effects of simulation on nursing students’ critical thinking scores: A quantitative study. </w:t>
      </w:r>
      <w:r w:rsidRPr="007C4D5E">
        <w:rPr>
          <w:rFonts w:ascii="Tahoma" w:eastAsia="Times New Roman" w:hAnsi="Tahoma" w:cs="Tahoma"/>
          <w:i/>
          <w:iCs/>
          <w:color w:val="2D3B45"/>
          <w:szCs w:val="24"/>
        </w:rPr>
        <w:t>Newborn and Infant Nursing Reviews, 9</w:t>
      </w:r>
      <w:r w:rsidRPr="007C4D5E">
        <w:rPr>
          <w:rFonts w:ascii="Tahoma" w:eastAsia="Times New Roman" w:hAnsi="Tahoma" w:cs="Tahoma"/>
          <w:color w:val="2D3B45"/>
          <w:szCs w:val="24"/>
        </w:rPr>
        <w:t>(2), 111-116.</w:t>
      </w:r>
    </w:p>
    <w:p w14:paraId="550142D0"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2C6CFDF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xml:space="preserve">Thomas, C.M., </w:t>
      </w:r>
      <w:proofErr w:type="spellStart"/>
      <w:r w:rsidRPr="007C4D5E">
        <w:rPr>
          <w:rFonts w:ascii="Tahoma" w:eastAsia="Times New Roman" w:hAnsi="Tahoma" w:cs="Tahoma"/>
          <w:color w:val="2D3B45"/>
          <w:szCs w:val="24"/>
        </w:rPr>
        <w:t>Monturo</w:t>
      </w:r>
      <w:proofErr w:type="spellEnd"/>
      <w:r w:rsidRPr="007C4D5E">
        <w:rPr>
          <w:rFonts w:ascii="Tahoma" w:eastAsia="Times New Roman" w:hAnsi="Tahoma" w:cs="Tahoma"/>
          <w:color w:val="2D3B45"/>
          <w:szCs w:val="24"/>
        </w:rPr>
        <w:t>, C., &amp; Conroy, K. (2011). Experiences of faculty and students using an audience response system in the classroom. </w:t>
      </w:r>
      <w:r w:rsidRPr="007C4D5E">
        <w:rPr>
          <w:rFonts w:ascii="Tahoma" w:eastAsia="Times New Roman" w:hAnsi="Tahoma" w:cs="Tahoma"/>
          <w:i/>
          <w:iCs/>
          <w:color w:val="2D3B45"/>
          <w:szCs w:val="24"/>
        </w:rPr>
        <w:t>CIN: Computers, Informatics, Nursing, 29</w:t>
      </w:r>
      <w:r w:rsidRPr="007C4D5E">
        <w:rPr>
          <w:rFonts w:ascii="Tahoma" w:eastAsia="Times New Roman" w:hAnsi="Tahoma" w:cs="Tahoma"/>
          <w:color w:val="2D3B45"/>
          <w:szCs w:val="24"/>
        </w:rPr>
        <w:t>, 396-400.</w:t>
      </w:r>
    </w:p>
    <w:p w14:paraId="6C58468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 </w:t>
      </w:r>
    </w:p>
    <w:p w14:paraId="119743D3"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lastRenderedPageBreak/>
        <w:t>University of North Carolina Charlotte Center for Teaching and Learning. (2013). Writing objectives using Bloom’s taxonomy. Retrieved from </w:t>
      </w:r>
      <w:hyperlink r:id="rId14" w:tgtFrame="_blank" w:history="1">
        <w:r w:rsidRPr="007C4D5E">
          <w:rPr>
            <w:rFonts w:ascii="Tahoma" w:eastAsia="Times New Roman" w:hAnsi="Tahoma" w:cs="Tahoma"/>
            <w:color w:val="0000FF"/>
            <w:szCs w:val="24"/>
            <w:u w:val="single"/>
          </w:rPr>
          <w:t>http://teaching.uncc.edu/articles-books/best-practice-articles/goals-objectives/writing-objectives-using-blooms-taxonomy</w:t>
        </w:r>
        <w:r w:rsidRPr="007C4D5E">
          <w:rPr>
            <w:rFonts w:ascii="Helvetica" w:eastAsia="Times New Roman" w:hAnsi="Helvetica" w:cs="Helvetica"/>
            <w:color w:val="0000FF"/>
            <w:szCs w:val="24"/>
            <w:u w:val="single"/>
            <w:bdr w:val="none" w:sz="0" w:space="0" w:color="auto" w:frame="1"/>
          </w:rPr>
          <w:t> (Links to an external site.)</w:t>
        </w:r>
      </w:hyperlink>
      <w:r w:rsidRPr="007C4D5E">
        <w:rPr>
          <w:rFonts w:ascii="Tahoma" w:eastAsia="Times New Roman" w:hAnsi="Tahoma" w:cs="Tahoma"/>
          <w:color w:val="2D3B45"/>
          <w:szCs w:val="24"/>
        </w:rPr>
        <w:t>.</w:t>
      </w:r>
    </w:p>
    <w:p w14:paraId="7311BCE8"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0A89068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Disability Statement</w:t>
      </w:r>
    </w:p>
    <w:p w14:paraId="45CBE812"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3A92C68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Penn State welcomes students with disabilities into the University's educational programs. Every Penn State campus has an office for students with disabilities. The Office for Disability Services (ODS) Web site provides contact information for every Penn State campus: </w:t>
      </w:r>
      <w:hyperlink r:id="rId15" w:tgtFrame="_blank" w:history="1">
        <w:r w:rsidRPr="007C4D5E">
          <w:rPr>
            <w:rFonts w:ascii="Helvetica" w:eastAsia="Times New Roman" w:hAnsi="Helvetica" w:cs="Helvetica"/>
            <w:color w:val="0000FF"/>
            <w:szCs w:val="24"/>
            <w:u w:val="single"/>
          </w:rPr>
          <w:t>http://equity.psu.edu/ods/dc.</w:t>
        </w:r>
        <w:r w:rsidRPr="007C4D5E">
          <w:rPr>
            <w:rFonts w:ascii="Helvetica" w:eastAsia="Times New Roman" w:hAnsi="Helvetica" w:cs="Helvetica"/>
            <w:color w:val="0000FF"/>
            <w:szCs w:val="24"/>
            <w:u w:val="single"/>
            <w:bdr w:val="none" w:sz="0" w:space="0" w:color="auto" w:frame="1"/>
          </w:rPr>
          <w:t> (Links to an external site.)</w:t>
        </w:r>
      </w:hyperlink>
    </w:p>
    <w:p w14:paraId="2BD696D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62656442"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For further information, please visit the Office for Disability Services Web site: http://equity.psu.edu/ods. </w:t>
      </w:r>
      <w:r w:rsidRPr="007C4D5E">
        <w:rPr>
          <w:rFonts w:ascii="Tahoma" w:eastAsia="Times New Roman" w:hAnsi="Tahoma" w:cs="Tahoma"/>
          <w:color w:val="2D3B45"/>
          <w:szCs w:val="24"/>
        </w:rPr>
        <w:t> </w:t>
      </w:r>
    </w:p>
    <w:p w14:paraId="66C433F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In order to receive consideration for reasonable accommodations, you must contact the appropriate disability services office at the campus where you are officially enrolled, participate in an intake interview, and provide documentation: </w:t>
      </w:r>
      <w:hyperlink r:id="rId16" w:tgtFrame="_blank" w:history="1">
        <w:r w:rsidRPr="007C4D5E">
          <w:rPr>
            <w:rFonts w:ascii="Helvetica" w:eastAsia="Times New Roman" w:hAnsi="Helvetica" w:cs="Helvetica"/>
            <w:color w:val="0000FF"/>
            <w:szCs w:val="24"/>
            <w:u w:val="single"/>
          </w:rPr>
          <w:t>http://equity.psu.edu/ods/doc-guidelines.</w:t>
        </w:r>
        <w:r w:rsidRPr="007C4D5E">
          <w:rPr>
            <w:rFonts w:ascii="Helvetica" w:eastAsia="Times New Roman" w:hAnsi="Helvetica" w:cs="Helvetica"/>
            <w:color w:val="0000FF"/>
            <w:szCs w:val="24"/>
            <w:u w:val="single"/>
            <w:bdr w:val="none" w:sz="0" w:space="0" w:color="auto" w:frame="1"/>
          </w:rPr>
          <w:t> (Links to an external site.)</w:t>
        </w:r>
      </w:hyperlink>
    </w:p>
    <w:p w14:paraId="100B15A1"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1449751E"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If the documentation supports your request for reasonable accommodations, your campus’s disability services office will provide you with an accommodation letter. Please share this letter with your instructors and discuss the accommodations with them as early in your courses as possible. You must follow this process for every semester that you request accommodations.</w:t>
      </w:r>
    </w:p>
    <w:p w14:paraId="611EB924"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University Policy       Confirmed by faculty 06/09</w:t>
      </w:r>
    </w:p>
    <w:p w14:paraId="72B19196"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Modified October 9, 2006; August 20, 2012; August 2013</w:t>
      </w:r>
    </w:p>
    <w:p w14:paraId="212B1CD5"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0DFDDC3E"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Diversity Statement</w:t>
      </w:r>
    </w:p>
    <w:p w14:paraId="5EF6E73A"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The faculty and staff of the College of Nursing value and are committed to fostering diversity in the classroom, the University, and the profession.  By respecting differences in culture, age, gender, gender expression, race, ethnicity, national origin, differing abilities, sexual orientation, and religious affiliation, we enrich the learning environment; improve the practice and profession of Nursing; and enhance personal creativity and professional growth.</w:t>
      </w:r>
    </w:p>
    <w:p w14:paraId="41117875"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Academic Integrity Statement</w:t>
      </w:r>
    </w:p>
    <w:p w14:paraId="5646F8E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The College of Nursing Graduate Program follows the guidelines and procedures stated in </w:t>
      </w:r>
      <w:hyperlink r:id="rId17" w:anchor="49-20" w:tgtFrame="_blank" w:history="1">
        <w:r w:rsidRPr="007C4D5E">
          <w:rPr>
            <w:rFonts w:ascii="Helvetica" w:eastAsia="Times New Roman" w:hAnsi="Helvetica" w:cs="Helvetica"/>
            <w:color w:val="0000FF"/>
            <w:szCs w:val="24"/>
            <w:u w:val="single"/>
          </w:rPr>
          <w:t>Faculty Senate Policy 49-20</w:t>
        </w:r>
        <w:r w:rsidRPr="007C4D5E">
          <w:rPr>
            <w:rFonts w:ascii="Helvetica" w:eastAsia="Times New Roman" w:hAnsi="Helvetica" w:cs="Helvetica"/>
            <w:color w:val="0000FF"/>
            <w:szCs w:val="24"/>
            <w:u w:val="single"/>
            <w:bdr w:val="none" w:sz="0" w:space="0" w:color="auto" w:frame="1"/>
          </w:rPr>
          <w:t> (Links to an external site.)</w:t>
        </w:r>
      </w:hyperlink>
      <w:r w:rsidRPr="007C4D5E">
        <w:rPr>
          <w:rFonts w:ascii="Helvetica" w:eastAsia="Times New Roman" w:hAnsi="Helvetica" w:cs="Helvetica"/>
          <w:color w:val="2D3B45"/>
          <w:szCs w:val="24"/>
        </w:rPr>
        <w:t>, as follows:</w:t>
      </w:r>
    </w:p>
    <w:p w14:paraId="7BC83618"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xml:space="preserve">Academic integrity is the pursuit of scholarly activity in an open, honest and responsible manner. Academic integrity is a basic guiding principle for all academic activity at The Pennsylvania State University, and all members of the University community are expected to act in accordance with this principle. Consistent with this expectation, the </w:t>
      </w:r>
      <w:r w:rsidRPr="007C4D5E">
        <w:rPr>
          <w:rFonts w:ascii="Helvetica" w:eastAsia="Times New Roman" w:hAnsi="Helvetica" w:cs="Helvetica"/>
          <w:color w:val="2D3B45"/>
          <w:szCs w:val="24"/>
        </w:rPr>
        <w:lastRenderedPageBreak/>
        <w:t>University's Code of Conduct states that all students should act with personal integrity, respect other students' dignity, rights and property, and help create and maintain an environment in which all can succeed through the fruits of their efforts.</w:t>
      </w:r>
    </w:p>
    <w:p w14:paraId="4AD0380B"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See </w:t>
      </w:r>
      <w:hyperlink r:id="rId18" w:tgtFrame="_blank" w:history="1">
        <w:r w:rsidRPr="007C4D5E">
          <w:rPr>
            <w:rFonts w:ascii="Helvetica" w:eastAsia="Times New Roman" w:hAnsi="Helvetica" w:cs="Helvetica"/>
            <w:color w:val="0000FF"/>
            <w:szCs w:val="24"/>
            <w:u w:val="single"/>
          </w:rPr>
          <w:t>G-9 Academic Integrity</w:t>
        </w:r>
        <w:r w:rsidRPr="007C4D5E">
          <w:rPr>
            <w:rFonts w:ascii="Helvetica" w:eastAsia="Times New Roman" w:hAnsi="Helvetica" w:cs="Helvetica"/>
            <w:color w:val="0000FF"/>
            <w:szCs w:val="24"/>
            <w:u w:val="single"/>
            <w:bdr w:val="none" w:sz="0" w:space="0" w:color="auto" w:frame="1"/>
          </w:rPr>
          <w:t> (Links to an external site.)</w:t>
        </w:r>
      </w:hyperlink>
      <w:r w:rsidRPr="007C4D5E">
        <w:rPr>
          <w:rFonts w:ascii="Helvetica" w:eastAsia="Times New Roman" w:hAnsi="Helvetica" w:cs="Helvetica"/>
          <w:color w:val="2D3B45"/>
          <w:szCs w:val="24"/>
        </w:rPr>
        <w:t> </w:t>
      </w:r>
      <w:proofErr w:type="gramStart"/>
      <w:r w:rsidRPr="007C4D5E">
        <w:rPr>
          <w:rFonts w:ascii="Helvetica" w:eastAsia="Times New Roman" w:hAnsi="Helvetica" w:cs="Helvetica"/>
          <w:color w:val="2D3B45"/>
          <w:szCs w:val="24"/>
        </w:rPr>
        <w:t>for</w:t>
      </w:r>
      <w:proofErr w:type="gramEnd"/>
      <w:r w:rsidRPr="007C4D5E">
        <w:rPr>
          <w:rFonts w:ascii="Helvetica" w:eastAsia="Times New Roman" w:hAnsi="Helvetica" w:cs="Helvetica"/>
          <w:color w:val="2D3B45"/>
          <w:szCs w:val="24"/>
        </w:rPr>
        <w:t xml:space="preserve"> consequences of violating Academic Integrity.</w:t>
      </w:r>
    </w:p>
    <w:p w14:paraId="3102EB9E"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Plagiarism</w:t>
      </w:r>
    </w:p>
    <w:p w14:paraId="5815DC45"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Talking over your ideas and getting comments on your papers from faculty and students are not examples of plagiarism. Taking someone’s published or unpublished work or ideas and using them or calling them your own is plagiarism (and a violation of Academic Integrity) (this includes work done by individuals who have previously completed a course in which you are enrolled.)</w:t>
      </w:r>
    </w:p>
    <w:p w14:paraId="59B03508"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Referencing others’ works is extremely important. Direct quotes need to be placed in quotation marks and the page from where the quote was taken documented. All other works used in the development of the paper need to be cited in the reference list. It is considered plagiarism if these procedures are not followed.</w:t>
      </w:r>
    </w:p>
    <w:p w14:paraId="57EF584F"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For more clarification, reference the </w:t>
      </w:r>
      <w:hyperlink r:id="rId19" w:tgtFrame="_blank" w:history="1">
        <w:r w:rsidRPr="007C4D5E">
          <w:rPr>
            <w:rFonts w:ascii="Helvetica" w:eastAsia="Times New Roman" w:hAnsi="Helvetica" w:cs="Helvetica"/>
            <w:color w:val="0000FF"/>
            <w:szCs w:val="24"/>
            <w:u w:val="single"/>
          </w:rPr>
          <w:t>TLT Student Plagiarism Tutorial</w:t>
        </w:r>
        <w:r w:rsidRPr="007C4D5E">
          <w:rPr>
            <w:rFonts w:ascii="Helvetica" w:eastAsia="Times New Roman" w:hAnsi="Helvetica" w:cs="Helvetica"/>
            <w:color w:val="0000FF"/>
            <w:szCs w:val="24"/>
            <w:u w:val="single"/>
            <w:bdr w:val="none" w:sz="0" w:space="0" w:color="auto" w:frame="1"/>
          </w:rPr>
          <w:t> (Links to an external site.)</w:t>
        </w:r>
      </w:hyperlink>
      <w:r w:rsidRPr="007C4D5E">
        <w:rPr>
          <w:rFonts w:ascii="Helvetica" w:eastAsia="Times New Roman" w:hAnsi="Helvetica" w:cs="Helvetica"/>
          <w:color w:val="2D3B45"/>
          <w:szCs w:val="24"/>
        </w:rPr>
        <w:t>.</w:t>
      </w:r>
    </w:p>
    <w:p w14:paraId="141BB7D4"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Grading Policy</w:t>
      </w:r>
    </w:p>
    <w:p w14:paraId="0667ED6D"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Successful completion of required nursing courses is defined as a “B” (83%) or better according the College of Nursing grading scale. For more detail in the graduate academic progression policy, see the College of Nursing MS handbook </w:t>
      </w:r>
      <w:hyperlink r:id="rId20" w:tgtFrame="_blank" w:history="1">
        <w:r w:rsidRPr="007C4D5E">
          <w:rPr>
            <w:rFonts w:ascii="Helvetica" w:eastAsia="Times New Roman" w:hAnsi="Helvetica" w:cs="Helvetica"/>
            <w:color w:val="0000FF"/>
            <w:szCs w:val="24"/>
            <w:u w:val="single"/>
          </w:rPr>
          <w:t>http://www.hhdev.psu.edu/nurs/grad/handbook.html</w:t>
        </w:r>
        <w:r w:rsidRPr="007C4D5E">
          <w:rPr>
            <w:rFonts w:ascii="Helvetica" w:eastAsia="Times New Roman" w:hAnsi="Helvetica" w:cs="Helvetica"/>
            <w:color w:val="0000FF"/>
            <w:szCs w:val="24"/>
            <w:u w:val="single"/>
            <w:bdr w:val="none" w:sz="0" w:space="0" w:color="auto" w:frame="1"/>
          </w:rPr>
          <w:t> (Links to an external site.)</w:t>
        </w:r>
      </w:hyperlink>
      <w:r w:rsidRPr="007C4D5E">
        <w:rPr>
          <w:rFonts w:ascii="Helvetica" w:eastAsia="Times New Roman" w:hAnsi="Helvetica" w:cs="Helvetica"/>
          <w:color w:val="2D3B45"/>
          <w:szCs w:val="24"/>
        </w:rPr>
        <w:t>.</w:t>
      </w:r>
    </w:p>
    <w:p w14:paraId="5C0C24EB"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Grading Scale</w:t>
      </w:r>
    </w:p>
    <w:p w14:paraId="58F13FA9"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University Faculty Senate Policy 47-60 applies to all grading in the College of Nursing Graduate Program as follows:</w:t>
      </w:r>
    </w:p>
    <w:p w14:paraId="3A240CA3" w14:textId="77777777" w:rsidR="007C4D5E" w:rsidRPr="007C4D5E" w:rsidRDefault="007C4D5E" w:rsidP="007C4D5E">
      <w:pPr>
        <w:shd w:val="clear" w:color="auto" w:fill="FFFFFF"/>
        <w:spacing w:before="180" w:after="180" w:line="240" w:lineRule="auto"/>
        <w:jc w:val="center"/>
        <w:rPr>
          <w:rFonts w:ascii="Helvetica" w:eastAsia="Times New Roman" w:hAnsi="Helvetica" w:cs="Helvetica"/>
          <w:color w:val="2D3B45"/>
          <w:szCs w:val="24"/>
        </w:rPr>
      </w:pPr>
      <w:r w:rsidRPr="007C4D5E">
        <w:rPr>
          <w:rFonts w:ascii="Helvetica" w:eastAsia="Times New Roman" w:hAnsi="Helvetica" w:cs="Helvetica"/>
          <w:b/>
          <w:bCs/>
          <w:color w:val="2D3B45"/>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990"/>
        <w:gridCol w:w="1875"/>
        <w:gridCol w:w="2070"/>
      </w:tblGrid>
      <w:tr w:rsidR="007C4D5E" w:rsidRPr="007C4D5E" w14:paraId="21A551F9" w14:textId="77777777" w:rsidTr="007C4D5E">
        <w:tc>
          <w:tcPr>
            <w:tcW w:w="990" w:type="dxa"/>
            <w:shd w:val="clear" w:color="auto" w:fill="auto"/>
            <w:tcMar>
              <w:top w:w="30" w:type="dxa"/>
              <w:left w:w="30" w:type="dxa"/>
              <w:bottom w:w="30" w:type="dxa"/>
              <w:right w:w="30" w:type="dxa"/>
            </w:tcMar>
            <w:vAlign w:val="center"/>
            <w:hideMark/>
          </w:tcPr>
          <w:p w14:paraId="1405A5AE" w14:textId="77777777" w:rsidR="007C4D5E" w:rsidRPr="007C4D5E" w:rsidRDefault="007C4D5E" w:rsidP="007C4D5E">
            <w:pPr>
              <w:spacing w:before="180" w:after="180" w:line="240" w:lineRule="auto"/>
              <w:jc w:val="center"/>
              <w:rPr>
                <w:rFonts w:eastAsia="Times New Roman" w:cs="Times New Roman"/>
                <w:szCs w:val="24"/>
              </w:rPr>
            </w:pPr>
            <w:r w:rsidRPr="007C4D5E">
              <w:rPr>
                <w:rFonts w:eastAsia="Times New Roman" w:cs="Times New Roman"/>
                <w:b/>
                <w:bCs/>
                <w:i/>
                <w:iCs/>
                <w:szCs w:val="24"/>
              </w:rPr>
              <w:t>Grade</w:t>
            </w:r>
          </w:p>
        </w:tc>
        <w:tc>
          <w:tcPr>
            <w:tcW w:w="1875" w:type="dxa"/>
            <w:shd w:val="clear" w:color="auto" w:fill="auto"/>
            <w:tcMar>
              <w:top w:w="30" w:type="dxa"/>
              <w:left w:w="30" w:type="dxa"/>
              <w:bottom w:w="30" w:type="dxa"/>
              <w:right w:w="30" w:type="dxa"/>
            </w:tcMar>
            <w:vAlign w:val="center"/>
            <w:hideMark/>
          </w:tcPr>
          <w:p w14:paraId="37B1BD3B"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b/>
                <w:bCs/>
                <w:i/>
                <w:iCs/>
                <w:szCs w:val="24"/>
              </w:rPr>
              <w:t>Grade-Point Equivalent</w:t>
            </w:r>
          </w:p>
        </w:tc>
        <w:tc>
          <w:tcPr>
            <w:tcW w:w="2070" w:type="dxa"/>
            <w:shd w:val="clear" w:color="auto" w:fill="auto"/>
            <w:tcMar>
              <w:top w:w="30" w:type="dxa"/>
              <w:left w:w="30" w:type="dxa"/>
              <w:bottom w:w="30" w:type="dxa"/>
              <w:right w:w="30" w:type="dxa"/>
            </w:tcMar>
            <w:vAlign w:val="center"/>
            <w:hideMark/>
          </w:tcPr>
          <w:p w14:paraId="38B5630A"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b/>
                <w:bCs/>
                <w:i/>
                <w:iCs/>
                <w:szCs w:val="24"/>
              </w:rPr>
              <w:t>Percentage Equivalent</w:t>
            </w:r>
          </w:p>
        </w:tc>
      </w:tr>
      <w:tr w:rsidR="007C4D5E" w:rsidRPr="007C4D5E" w14:paraId="43DC83DD" w14:textId="77777777" w:rsidTr="007C4D5E">
        <w:tc>
          <w:tcPr>
            <w:tcW w:w="990" w:type="dxa"/>
            <w:shd w:val="clear" w:color="auto" w:fill="auto"/>
            <w:tcMar>
              <w:top w:w="30" w:type="dxa"/>
              <w:left w:w="30" w:type="dxa"/>
              <w:bottom w:w="30" w:type="dxa"/>
              <w:right w:w="30" w:type="dxa"/>
            </w:tcMar>
            <w:vAlign w:val="center"/>
            <w:hideMark/>
          </w:tcPr>
          <w:p w14:paraId="5E46810A"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A</w:t>
            </w:r>
          </w:p>
        </w:tc>
        <w:tc>
          <w:tcPr>
            <w:tcW w:w="1875" w:type="dxa"/>
            <w:shd w:val="clear" w:color="auto" w:fill="auto"/>
            <w:tcMar>
              <w:top w:w="30" w:type="dxa"/>
              <w:left w:w="30" w:type="dxa"/>
              <w:bottom w:w="30" w:type="dxa"/>
              <w:right w:w="30" w:type="dxa"/>
            </w:tcMar>
            <w:vAlign w:val="center"/>
            <w:hideMark/>
          </w:tcPr>
          <w:p w14:paraId="51D156B1"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4.0</w:t>
            </w:r>
          </w:p>
        </w:tc>
        <w:tc>
          <w:tcPr>
            <w:tcW w:w="2070" w:type="dxa"/>
            <w:shd w:val="clear" w:color="auto" w:fill="auto"/>
            <w:tcMar>
              <w:top w:w="30" w:type="dxa"/>
              <w:left w:w="30" w:type="dxa"/>
              <w:bottom w:w="30" w:type="dxa"/>
              <w:right w:w="30" w:type="dxa"/>
            </w:tcMar>
            <w:vAlign w:val="center"/>
            <w:hideMark/>
          </w:tcPr>
          <w:p w14:paraId="66F79A04"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94 - 100</w:t>
            </w:r>
          </w:p>
        </w:tc>
      </w:tr>
      <w:tr w:rsidR="007C4D5E" w:rsidRPr="007C4D5E" w14:paraId="1B3E4C5A" w14:textId="77777777" w:rsidTr="007C4D5E">
        <w:tc>
          <w:tcPr>
            <w:tcW w:w="990" w:type="dxa"/>
            <w:shd w:val="clear" w:color="auto" w:fill="auto"/>
            <w:tcMar>
              <w:top w:w="30" w:type="dxa"/>
              <w:left w:w="30" w:type="dxa"/>
              <w:bottom w:w="30" w:type="dxa"/>
              <w:right w:w="30" w:type="dxa"/>
            </w:tcMar>
            <w:vAlign w:val="center"/>
            <w:hideMark/>
          </w:tcPr>
          <w:p w14:paraId="7DBB8B26"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A-</w:t>
            </w:r>
          </w:p>
        </w:tc>
        <w:tc>
          <w:tcPr>
            <w:tcW w:w="1875" w:type="dxa"/>
            <w:shd w:val="clear" w:color="auto" w:fill="auto"/>
            <w:tcMar>
              <w:top w:w="30" w:type="dxa"/>
              <w:left w:w="30" w:type="dxa"/>
              <w:bottom w:w="30" w:type="dxa"/>
              <w:right w:w="30" w:type="dxa"/>
            </w:tcMar>
            <w:vAlign w:val="center"/>
            <w:hideMark/>
          </w:tcPr>
          <w:p w14:paraId="1ED63727"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3.67</w:t>
            </w:r>
          </w:p>
        </w:tc>
        <w:tc>
          <w:tcPr>
            <w:tcW w:w="2070" w:type="dxa"/>
            <w:shd w:val="clear" w:color="auto" w:fill="auto"/>
            <w:tcMar>
              <w:top w:w="30" w:type="dxa"/>
              <w:left w:w="30" w:type="dxa"/>
              <w:bottom w:w="30" w:type="dxa"/>
              <w:right w:w="30" w:type="dxa"/>
            </w:tcMar>
            <w:vAlign w:val="center"/>
            <w:hideMark/>
          </w:tcPr>
          <w:p w14:paraId="1B0EA0DF"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90 - 93</w:t>
            </w:r>
          </w:p>
        </w:tc>
      </w:tr>
      <w:tr w:rsidR="007C4D5E" w:rsidRPr="007C4D5E" w14:paraId="79A54116" w14:textId="77777777" w:rsidTr="007C4D5E">
        <w:tc>
          <w:tcPr>
            <w:tcW w:w="990" w:type="dxa"/>
            <w:shd w:val="clear" w:color="auto" w:fill="auto"/>
            <w:tcMar>
              <w:top w:w="30" w:type="dxa"/>
              <w:left w:w="30" w:type="dxa"/>
              <w:bottom w:w="30" w:type="dxa"/>
              <w:right w:w="30" w:type="dxa"/>
            </w:tcMar>
            <w:vAlign w:val="center"/>
            <w:hideMark/>
          </w:tcPr>
          <w:p w14:paraId="4003DB28"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B+</w:t>
            </w:r>
          </w:p>
        </w:tc>
        <w:tc>
          <w:tcPr>
            <w:tcW w:w="1875" w:type="dxa"/>
            <w:shd w:val="clear" w:color="auto" w:fill="auto"/>
            <w:tcMar>
              <w:top w:w="30" w:type="dxa"/>
              <w:left w:w="30" w:type="dxa"/>
              <w:bottom w:w="30" w:type="dxa"/>
              <w:right w:w="30" w:type="dxa"/>
            </w:tcMar>
            <w:vAlign w:val="center"/>
            <w:hideMark/>
          </w:tcPr>
          <w:p w14:paraId="6EFB6BCA"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3.33</w:t>
            </w:r>
          </w:p>
        </w:tc>
        <w:tc>
          <w:tcPr>
            <w:tcW w:w="2070" w:type="dxa"/>
            <w:shd w:val="clear" w:color="auto" w:fill="auto"/>
            <w:tcMar>
              <w:top w:w="30" w:type="dxa"/>
              <w:left w:w="30" w:type="dxa"/>
              <w:bottom w:w="30" w:type="dxa"/>
              <w:right w:w="30" w:type="dxa"/>
            </w:tcMar>
            <w:vAlign w:val="center"/>
            <w:hideMark/>
          </w:tcPr>
          <w:p w14:paraId="3E63118E"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87 - 89</w:t>
            </w:r>
          </w:p>
        </w:tc>
      </w:tr>
      <w:tr w:rsidR="007C4D5E" w:rsidRPr="007C4D5E" w14:paraId="13217102" w14:textId="77777777" w:rsidTr="007C4D5E">
        <w:tc>
          <w:tcPr>
            <w:tcW w:w="990" w:type="dxa"/>
            <w:shd w:val="clear" w:color="auto" w:fill="auto"/>
            <w:tcMar>
              <w:top w:w="30" w:type="dxa"/>
              <w:left w:w="30" w:type="dxa"/>
              <w:bottom w:w="30" w:type="dxa"/>
              <w:right w:w="30" w:type="dxa"/>
            </w:tcMar>
            <w:vAlign w:val="center"/>
            <w:hideMark/>
          </w:tcPr>
          <w:p w14:paraId="53BED44A"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lastRenderedPageBreak/>
              <w:t>B</w:t>
            </w:r>
          </w:p>
        </w:tc>
        <w:tc>
          <w:tcPr>
            <w:tcW w:w="1875" w:type="dxa"/>
            <w:shd w:val="clear" w:color="auto" w:fill="auto"/>
            <w:tcMar>
              <w:top w:w="30" w:type="dxa"/>
              <w:left w:w="30" w:type="dxa"/>
              <w:bottom w:w="30" w:type="dxa"/>
              <w:right w:w="30" w:type="dxa"/>
            </w:tcMar>
            <w:vAlign w:val="center"/>
            <w:hideMark/>
          </w:tcPr>
          <w:p w14:paraId="5AE2F8EB"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3.00</w:t>
            </w:r>
          </w:p>
        </w:tc>
        <w:tc>
          <w:tcPr>
            <w:tcW w:w="2070" w:type="dxa"/>
            <w:shd w:val="clear" w:color="auto" w:fill="auto"/>
            <w:tcMar>
              <w:top w:w="30" w:type="dxa"/>
              <w:left w:w="30" w:type="dxa"/>
              <w:bottom w:w="30" w:type="dxa"/>
              <w:right w:w="30" w:type="dxa"/>
            </w:tcMar>
            <w:vAlign w:val="center"/>
            <w:hideMark/>
          </w:tcPr>
          <w:p w14:paraId="507427A3"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83 - 86</w:t>
            </w:r>
          </w:p>
        </w:tc>
      </w:tr>
      <w:tr w:rsidR="007C4D5E" w:rsidRPr="007C4D5E" w14:paraId="6F7A46F6" w14:textId="77777777" w:rsidTr="007C4D5E">
        <w:tc>
          <w:tcPr>
            <w:tcW w:w="990" w:type="dxa"/>
            <w:shd w:val="clear" w:color="auto" w:fill="auto"/>
            <w:tcMar>
              <w:top w:w="30" w:type="dxa"/>
              <w:left w:w="30" w:type="dxa"/>
              <w:bottom w:w="30" w:type="dxa"/>
              <w:right w:w="30" w:type="dxa"/>
            </w:tcMar>
            <w:vAlign w:val="center"/>
            <w:hideMark/>
          </w:tcPr>
          <w:p w14:paraId="04F91693"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B-</w:t>
            </w:r>
          </w:p>
        </w:tc>
        <w:tc>
          <w:tcPr>
            <w:tcW w:w="1875" w:type="dxa"/>
            <w:shd w:val="clear" w:color="auto" w:fill="auto"/>
            <w:tcMar>
              <w:top w:w="30" w:type="dxa"/>
              <w:left w:w="30" w:type="dxa"/>
              <w:bottom w:w="30" w:type="dxa"/>
              <w:right w:w="30" w:type="dxa"/>
            </w:tcMar>
            <w:vAlign w:val="center"/>
            <w:hideMark/>
          </w:tcPr>
          <w:p w14:paraId="62E3A565"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2.67</w:t>
            </w:r>
          </w:p>
        </w:tc>
        <w:tc>
          <w:tcPr>
            <w:tcW w:w="2070" w:type="dxa"/>
            <w:shd w:val="clear" w:color="auto" w:fill="auto"/>
            <w:tcMar>
              <w:top w:w="30" w:type="dxa"/>
              <w:left w:w="30" w:type="dxa"/>
              <w:bottom w:w="30" w:type="dxa"/>
              <w:right w:w="30" w:type="dxa"/>
            </w:tcMar>
            <w:vAlign w:val="center"/>
            <w:hideMark/>
          </w:tcPr>
          <w:p w14:paraId="524D0309"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80 - 82</w:t>
            </w:r>
          </w:p>
        </w:tc>
      </w:tr>
      <w:tr w:rsidR="007C4D5E" w:rsidRPr="007C4D5E" w14:paraId="3218BE10" w14:textId="77777777" w:rsidTr="007C4D5E">
        <w:tc>
          <w:tcPr>
            <w:tcW w:w="990" w:type="dxa"/>
            <w:shd w:val="clear" w:color="auto" w:fill="auto"/>
            <w:tcMar>
              <w:top w:w="30" w:type="dxa"/>
              <w:left w:w="30" w:type="dxa"/>
              <w:bottom w:w="30" w:type="dxa"/>
              <w:right w:w="30" w:type="dxa"/>
            </w:tcMar>
            <w:vAlign w:val="center"/>
            <w:hideMark/>
          </w:tcPr>
          <w:p w14:paraId="41012B47"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C+</w:t>
            </w:r>
          </w:p>
        </w:tc>
        <w:tc>
          <w:tcPr>
            <w:tcW w:w="1875" w:type="dxa"/>
            <w:shd w:val="clear" w:color="auto" w:fill="auto"/>
            <w:tcMar>
              <w:top w:w="30" w:type="dxa"/>
              <w:left w:w="30" w:type="dxa"/>
              <w:bottom w:w="30" w:type="dxa"/>
              <w:right w:w="30" w:type="dxa"/>
            </w:tcMar>
            <w:vAlign w:val="center"/>
            <w:hideMark/>
          </w:tcPr>
          <w:p w14:paraId="64E60973"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2.33</w:t>
            </w:r>
          </w:p>
        </w:tc>
        <w:tc>
          <w:tcPr>
            <w:tcW w:w="2070" w:type="dxa"/>
            <w:shd w:val="clear" w:color="auto" w:fill="auto"/>
            <w:tcMar>
              <w:top w:w="30" w:type="dxa"/>
              <w:left w:w="30" w:type="dxa"/>
              <w:bottom w:w="30" w:type="dxa"/>
              <w:right w:w="30" w:type="dxa"/>
            </w:tcMar>
            <w:vAlign w:val="center"/>
            <w:hideMark/>
          </w:tcPr>
          <w:p w14:paraId="680565A1"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77 - 79</w:t>
            </w:r>
          </w:p>
        </w:tc>
      </w:tr>
      <w:tr w:rsidR="007C4D5E" w:rsidRPr="007C4D5E" w14:paraId="60FC2C65" w14:textId="77777777" w:rsidTr="007C4D5E">
        <w:tc>
          <w:tcPr>
            <w:tcW w:w="990" w:type="dxa"/>
            <w:shd w:val="clear" w:color="auto" w:fill="auto"/>
            <w:tcMar>
              <w:top w:w="30" w:type="dxa"/>
              <w:left w:w="30" w:type="dxa"/>
              <w:bottom w:w="30" w:type="dxa"/>
              <w:right w:w="30" w:type="dxa"/>
            </w:tcMar>
            <w:vAlign w:val="center"/>
            <w:hideMark/>
          </w:tcPr>
          <w:p w14:paraId="7A4026DA"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C</w:t>
            </w:r>
          </w:p>
        </w:tc>
        <w:tc>
          <w:tcPr>
            <w:tcW w:w="1875" w:type="dxa"/>
            <w:shd w:val="clear" w:color="auto" w:fill="auto"/>
            <w:tcMar>
              <w:top w:w="30" w:type="dxa"/>
              <w:left w:w="30" w:type="dxa"/>
              <w:bottom w:w="30" w:type="dxa"/>
              <w:right w:w="30" w:type="dxa"/>
            </w:tcMar>
            <w:vAlign w:val="center"/>
            <w:hideMark/>
          </w:tcPr>
          <w:p w14:paraId="0A1F7E7F"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2.00</w:t>
            </w:r>
          </w:p>
        </w:tc>
        <w:tc>
          <w:tcPr>
            <w:tcW w:w="2070" w:type="dxa"/>
            <w:shd w:val="clear" w:color="auto" w:fill="auto"/>
            <w:tcMar>
              <w:top w:w="30" w:type="dxa"/>
              <w:left w:w="30" w:type="dxa"/>
              <w:bottom w:w="30" w:type="dxa"/>
              <w:right w:w="30" w:type="dxa"/>
            </w:tcMar>
            <w:vAlign w:val="center"/>
            <w:hideMark/>
          </w:tcPr>
          <w:p w14:paraId="75448701"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75 - 76</w:t>
            </w:r>
          </w:p>
        </w:tc>
      </w:tr>
      <w:tr w:rsidR="007C4D5E" w:rsidRPr="007C4D5E" w14:paraId="1608B106" w14:textId="77777777" w:rsidTr="007C4D5E">
        <w:tc>
          <w:tcPr>
            <w:tcW w:w="990" w:type="dxa"/>
            <w:shd w:val="clear" w:color="auto" w:fill="auto"/>
            <w:tcMar>
              <w:top w:w="30" w:type="dxa"/>
              <w:left w:w="30" w:type="dxa"/>
              <w:bottom w:w="30" w:type="dxa"/>
              <w:right w:w="30" w:type="dxa"/>
            </w:tcMar>
            <w:vAlign w:val="center"/>
            <w:hideMark/>
          </w:tcPr>
          <w:p w14:paraId="4540026C"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D</w:t>
            </w:r>
          </w:p>
        </w:tc>
        <w:tc>
          <w:tcPr>
            <w:tcW w:w="1875" w:type="dxa"/>
            <w:shd w:val="clear" w:color="auto" w:fill="auto"/>
            <w:tcMar>
              <w:top w:w="30" w:type="dxa"/>
              <w:left w:w="30" w:type="dxa"/>
              <w:bottom w:w="30" w:type="dxa"/>
              <w:right w:w="30" w:type="dxa"/>
            </w:tcMar>
            <w:vAlign w:val="center"/>
            <w:hideMark/>
          </w:tcPr>
          <w:p w14:paraId="43A9BA02"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1.00</w:t>
            </w:r>
          </w:p>
        </w:tc>
        <w:tc>
          <w:tcPr>
            <w:tcW w:w="2070" w:type="dxa"/>
            <w:shd w:val="clear" w:color="auto" w:fill="auto"/>
            <w:tcMar>
              <w:top w:w="30" w:type="dxa"/>
              <w:left w:w="30" w:type="dxa"/>
              <w:bottom w:w="30" w:type="dxa"/>
              <w:right w:w="30" w:type="dxa"/>
            </w:tcMar>
            <w:vAlign w:val="center"/>
            <w:hideMark/>
          </w:tcPr>
          <w:p w14:paraId="6151B139"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68 - 74</w:t>
            </w:r>
          </w:p>
        </w:tc>
      </w:tr>
      <w:tr w:rsidR="007C4D5E" w:rsidRPr="007C4D5E" w14:paraId="05F6B26A" w14:textId="77777777" w:rsidTr="007C4D5E">
        <w:tc>
          <w:tcPr>
            <w:tcW w:w="990" w:type="dxa"/>
            <w:shd w:val="clear" w:color="auto" w:fill="auto"/>
            <w:tcMar>
              <w:top w:w="30" w:type="dxa"/>
              <w:left w:w="30" w:type="dxa"/>
              <w:bottom w:w="30" w:type="dxa"/>
              <w:right w:w="30" w:type="dxa"/>
            </w:tcMar>
            <w:vAlign w:val="center"/>
            <w:hideMark/>
          </w:tcPr>
          <w:p w14:paraId="667BFA6F"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F</w:t>
            </w:r>
          </w:p>
        </w:tc>
        <w:tc>
          <w:tcPr>
            <w:tcW w:w="1875" w:type="dxa"/>
            <w:shd w:val="clear" w:color="auto" w:fill="auto"/>
            <w:tcMar>
              <w:top w:w="30" w:type="dxa"/>
              <w:left w:w="30" w:type="dxa"/>
              <w:bottom w:w="30" w:type="dxa"/>
              <w:right w:w="30" w:type="dxa"/>
            </w:tcMar>
            <w:vAlign w:val="center"/>
            <w:hideMark/>
          </w:tcPr>
          <w:p w14:paraId="3D436A90"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0</w:t>
            </w:r>
          </w:p>
        </w:tc>
        <w:tc>
          <w:tcPr>
            <w:tcW w:w="2070" w:type="dxa"/>
            <w:shd w:val="clear" w:color="auto" w:fill="auto"/>
            <w:tcMar>
              <w:top w:w="30" w:type="dxa"/>
              <w:left w:w="30" w:type="dxa"/>
              <w:bottom w:w="30" w:type="dxa"/>
              <w:right w:w="30" w:type="dxa"/>
            </w:tcMar>
            <w:vAlign w:val="center"/>
            <w:hideMark/>
          </w:tcPr>
          <w:p w14:paraId="5E5BE1EA" w14:textId="77777777" w:rsidR="007C4D5E" w:rsidRPr="007C4D5E" w:rsidRDefault="007C4D5E" w:rsidP="007C4D5E">
            <w:pPr>
              <w:spacing w:before="180" w:after="180" w:line="240" w:lineRule="auto"/>
              <w:rPr>
                <w:rFonts w:eastAsia="Times New Roman" w:cs="Times New Roman"/>
                <w:szCs w:val="24"/>
              </w:rPr>
            </w:pPr>
            <w:r w:rsidRPr="007C4D5E">
              <w:rPr>
                <w:rFonts w:eastAsia="Times New Roman" w:cs="Times New Roman"/>
                <w:szCs w:val="24"/>
              </w:rPr>
              <w:t>Below 68</w:t>
            </w:r>
          </w:p>
        </w:tc>
      </w:tr>
    </w:tbl>
    <w:p w14:paraId="64274F44"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 </w:t>
      </w:r>
    </w:p>
    <w:p w14:paraId="5318DDD6"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College of Nursing Expectation for Excellent Writing at Graduate Level</w:t>
      </w:r>
    </w:p>
    <w:p w14:paraId="7C03376D"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xml:space="preserve">All written work will be graded based on assignment content criteria.  However, all writing assignments are expected to demonstrate excellent graduate level writing, which includes writing that is free of typographical errors, misspellings, and punctuation errors.  Excellent writing also contains proper grammar and correct APA formatting (when applicable).  Writing should be concise, include relevant content and support, as well as meet assignment requirements in a well presented, easy to read format.  No points will be assigned for completing these requirements, but up to 10% of your assignment total grade may be deducted for not demonstrating excellent writing skills.   We strongly encourage you to use the Graduate Writing Center, complete the </w:t>
      </w:r>
      <w:proofErr w:type="spellStart"/>
      <w:r w:rsidRPr="007C4D5E">
        <w:rPr>
          <w:rFonts w:ascii="Helvetica" w:eastAsia="Times New Roman" w:hAnsi="Helvetica" w:cs="Helvetica"/>
          <w:color w:val="2D3B45"/>
          <w:szCs w:val="24"/>
        </w:rPr>
        <w:t>istudy</w:t>
      </w:r>
      <w:proofErr w:type="spellEnd"/>
      <w:r w:rsidRPr="007C4D5E">
        <w:rPr>
          <w:rFonts w:ascii="Helvetica" w:eastAsia="Times New Roman" w:hAnsi="Helvetica" w:cs="Helvetica"/>
          <w:color w:val="2D3B45"/>
          <w:szCs w:val="24"/>
        </w:rPr>
        <w:t xml:space="preserve"> tutorial, and utilize the APA resources if you need support.  </w:t>
      </w:r>
    </w:p>
    <w:p w14:paraId="227244E3"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Note: see Academic Integrity/Plagiarism section for the consequences of violating plagiarism policies.</w:t>
      </w:r>
    </w:p>
    <w:p w14:paraId="14C98EB6"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CON Course Examination Rounding Policy</w:t>
      </w:r>
    </w:p>
    <w:p w14:paraId="13749238"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A student must achieve a minimal final course grade of a B (83%) for successful completion of the course.  Each individual examination score is reported to the hundredth place, e.g. 92.76 and not rounded up. Only the final course grade will be rounded up. A final course grade of X.50 will be rounded to the next highest whole number (example 82.50 = 83). A final course grade of X .49 would not round up (example 82.49 = 82).</w:t>
      </w:r>
    </w:p>
    <w:p w14:paraId="7A1A275C"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b/>
          <w:bCs/>
          <w:color w:val="2D3B45"/>
          <w:szCs w:val="24"/>
        </w:rPr>
        <w:t>Code of Conduct</w:t>
      </w:r>
    </w:p>
    <w:p w14:paraId="5864FD64" w14:textId="77777777" w:rsidR="007C4D5E" w:rsidRPr="007C4D5E" w:rsidRDefault="007C4D5E" w:rsidP="007C4D5E">
      <w:pPr>
        <w:shd w:val="clear" w:color="auto" w:fill="FFFFFF"/>
        <w:spacing w:after="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xml:space="preserve">All graduate students are expected to adhere to the Code of Conduct and Academic Standards as clarified by Graduate Council in the Graduate Degree Bulletin, at the Graduate School web </w:t>
      </w:r>
      <w:r w:rsidRPr="007C4D5E">
        <w:rPr>
          <w:rFonts w:ascii="Helvetica" w:eastAsia="Times New Roman" w:hAnsi="Helvetica" w:cs="Helvetica"/>
          <w:color w:val="2D3B45"/>
          <w:szCs w:val="24"/>
        </w:rPr>
        <w:lastRenderedPageBreak/>
        <w:t>site: </w:t>
      </w:r>
      <w:hyperlink r:id="rId21" w:tgtFrame="_blank" w:history="1">
        <w:r w:rsidRPr="007C4D5E">
          <w:rPr>
            <w:rFonts w:ascii="Helvetica" w:eastAsia="Times New Roman" w:hAnsi="Helvetica" w:cs="Helvetica"/>
            <w:color w:val="0000FF"/>
            <w:szCs w:val="24"/>
            <w:u w:val="single"/>
          </w:rPr>
          <w:t>http://bulletins.psu.edu/bulletins/whitebook/appendices.cfm?section=appendix1</w:t>
        </w:r>
        <w:r w:rsidRPr="007C4D5E">
          <w:rPr>
            <w:rFonts w:ascii="Helvetica" w:eastAsia="Times New Roman" w:hAnsi="Helvetica" w:cs="Helvetica"/>
            <w:color w:val="0000FF"/>
            <w:szCs w:val="24"/>
            <w:u w:val="single"/>
            <w:bdr w:val="none" w:sz="0" w:space="0" w:color="auto" w:frame="1"/>
          </w:rPr>
          <w:t> (Links to an external site.)</w:t>
        </w:r>
      </w:hyperlink>
      <w:r w:rsidRPr="007C4D5E">
        <w:rPr>
          <w:rFonts w:ascii="Helvetica" w:eastAsia="Times New Roman" w:hAnsi="Helvetica" w:cs="Helvetica"/>
          <w:color w:val="2D3B45"/>
          <w:szCs w:val="24"/>
        </w:rPr>
        <w:t>.</w:t>
      </w:r>
    </w:p>
    <w:p w14:paraId="3559C0AB"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Helvetica" w:eastAsia="Times New Roman" w:hAnsi="Helvetica" w:cs="Helvetica"/>
          <w:color w:val="2D3B45"/>
          <w:szCs w:val="24"/>
        </w:rPr>
        <w:t> </w:t>
      </w:r>
    </w:p>
    <w:p w14:paraId="4F4123B5" w14:textId="77777777" w:rsidR="007C4D5E" w:rsidRPr="007C4D5E" w:rsidRDefault="007C4D5E" w:rsidP="007C4D5E">
      <w:pPr>
        <w:shd w:val="clear" w:color="auto" w:fill="FFFFFF"/>
        <w:spacing w:before="180" w:after="180" w:line="240" w:lineRule="auto"/>
        <w:rPr>
          <w:rFonts w:ascii="Helvetica" w:eastAsia="Times New Roman" w:hAnsi="Helvetica" w:cs="Helvetica"/>
          <w:color w:val="2D3B45"/>
          <w:szCs w:val="24"/>
        </w:rPr>
      </w:pPr>
      <w:r w:rsidRPr="007C4D5E">
        <w:rPr>
          <w:rFonts w:ascii="Tahoma" w:eastAsia="Times New Roman" w:hAnsi="Tahoma" w:cs="Tahoma"/>
          <w:color w:val="2D3B45"/>
          <w:szCs w:val="24"/>
        </w:rPr>
        <w:t>Approved by Faculty Senate July 16, 2012</w:t>
      </w:r>
    </w:p>
    <w:p w14:paraId="1103AA74" w14:textId="77777777" w:rsidR="007C4D5E" w:rsidRPr="007C4D5E" w:rsidRDefault="007C4D5E" w:rsidP="007C4D5E">
      <w:pPr>
        <w:shd w:val="clear" w:color="auto" w:fill="FFFFFF"/>
        <w:spacing w:before="90" w:after="90" w:line="240" w:lineRule="auto"/>
        <w:outlineLvl w:val="1"/>
        <w:rPr>
          <w:rFonts w:ascii="Helvetica" w:eastAsia="Times New Roman" w:hAnsi="Helvetica" w:cs="Helvetica"/>
          <w:color w:val="2D3B45"/>
          <w:sz w:val="43"/>
          <w:szCs w:val="43"/>
        </w:rPr>
      </w:pPr>
      <w:r w:rsidRPr="007C4D5E">
        <w:rPr>
          <w:rFonts w:ascii="Helvetica" w:eastAsia="Times New Roman" w:hAnsi="Helvetica" w:cs="Helvetica"/>
          <w:color w:val="2D3B45"/>
          <w:sz w:val="43"/>
          <w:szCs w:val="43"/>
        </w:rPr>
        <w:t>Course Summary:</w:t>
      </w:r>
    </w:p>
    <w:tbl>
      <w:tblPr>
        <w:tblW w:w="18870" w:type="dxa"/>
        <w:tblCellMar>
          <w:top w:w="15" w:type="dxa"/>
          <w:left w:w="15" w:type="dxa"/>
          <w:bottom w:w="15" w:type="dxa"/>
          <w:right w:w="15" w:type="dxa"/>
        </w:tblCellMar>
        <w:tblLook w:val="04A0" w:firstRow="1" w:lastRow="0" w:firstColumn="1" w:lastColumn="0" w:noHBand="0" w:noVBand="1"/>
      </w:tblPr>
      <w:tblGrid>
        <w:gridCol w:w="3329"/>
        <w:gridCol w:w="12629"/>
        <w:gridCol w:w="2912"/>
      </w:tblGrid>
      <w:tr w:rsidR="007C4D5E" w:rsidRPr="007C4D5E" w14:paraId="7FDFA688" w14:textId="77777777" w:rsidTr="007C4D5E">
        <w:trPr>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54AED37F" w14:textId="77777777" w:rsidR="007C4D5E" w:rsidRPr="007C4D5E" w:rsidRDefault="007C4D5E" w:rsidP="007C4D5E">
            <w:pPr>
              <w:spacing w:after="150" w:line="240" w:lineRule="auto"/>
              <w:rPr>
                <w:rFonts w:eastAsia="Times New Roman" w:cs="Times New Roman"/>
                <w:b/>
                <w:bCs/>
                <w:szCs w:val="24"/>
              </w:rPr>
            </w:pPr>
            <w:r w:rsidRPr="007C4D5E">
              <w:rPr>
                <w:rFonts w:eastAsia="Times New Roman" w:cs="Times New Roman"/>
                <w:b/>
                <w:bCs/>
                <w:szCs w:val="24"/>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51F4812F" w14:textId="77777777" w:rsidR="007C4D5E" w:rsidRPr="007C4D5E" w:rsidRDefault="007C4D5E" w:rsidP="007C4D5E">
            <w:pPr>
              <w:spacing w:after="150" w:line="240" w:lineRule="auto"/>
              <w:rPr>
                <w:rFonts w:eastAsia="Times New Roman" w:cs="Times New Roman"/>
                <w:b/>
                <w:bCs/>
                <w:szCs w:val="24"/>
              </w:rPr>
            </w:pPr>
            <w:r w:rsidRPr="007C4D5E">
              <w:rPr>
                <w:rFonts w:eastAsia="Times New Roman" w:cs="Times New Roman"/>
                <w:b/>
                <w:bCs/>
                <w:szCs w:val="24"/>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2C0CBDF2" w14:textId="77777777" w:rsidR="007C4D5E" w:rsidRPr="007C4D5E" w:rsidRDefault="007C4D5E" w:rsidP="007C4D5E">
            <w:pPr>
              <w:spacing w:after="150" w:line="240" w:lineRule="auto"/>
              <w:jc w:val="right"/>
              <w:rPr>
                <w:rFonts w:eastAsia="Times New Roman" w:cs="Times New Roman"/>
                <w:b/>
                <w:bCs/>
                <w:szCs w:val="24"/>
              </w:rPr>
            </w:pPr>
            <w:r w:rsidRPr="007C4D5E">
              <w:rPr>
                <w:rFonts w:eastAsia="Times New Roman" w:cs="Times New Roman"/>
                <w:b/>
                <w:bCs/>
                <w:szCs w:val="24"/>
              </w:rPr>
              <w:t>Due</w:t>
            </w:r>
          </w:p>
        </w:tc>
      </w:tr>
      <w:tr w:rsidR="007C4D5E" w:rsidRPr="007C4D5E" w14:paraId="3D737899"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204A365" w14:textId="77777777" w:rsidR="007C4D5E" w:rsidRPr="007C4D5E" w:rsidRDefault="007C4D5E" w:rsidP="007C4D5E">
            <w:pPr>
              <w:spacing w:after="150" w:line="240" w:lineRule="auto"/>
              <w:rPr>
                <w:rFonts w:eastAsia="Times New Roman" w:cs="Times New Roman"/>
                <w:szCs w:val="24"/>
              </w:rPr>
            </w:pPr>
            <w:r w:rsidRPr="007C4D5E">
              <w:rPr>
                <w:rFonts w:eastAsia="Times New Roman" w:cs="Times New Roman"/>
                <w:szCs w:val="24"/>
              </w:rPr>
              <w:t>Wed Jan 13,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6FD3A6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L01: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BB72E2D"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11:59am</w:t>
            </w:r>
          </w:p>
        </w:tc>
      </w:tr>
      <w:tr w:rsidR="007C4D5E" w:rsidRPr="007C4D5E" w14:paraId="38D4EEF1" w14:textId="77777777" w:rsidTr="007C4D5E">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11E64FFD"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Jan 17,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4B975E8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2" w:history="1">
              <w:r w:rsidRPr="007C4D5E">
                <w:rPr>
                  <w:rFonts w:eastAsia="Times New Roman" w:cs="Times New Roman"/>
                  <w:color w:val="0000FF"/>
                  <w:szCs w:val="24"/>
                  <w:u w:val="single"/>
                </w:rPr>
                <w:t>Academic Integrity &amp; Plagiarism Statement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912FF33"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04AB2F1C" w14:textId="77777777" w:rsidTr="007C4D5E">
        <w:tc>
          <w:tcPr>
            <w:tcW w:w="0" w:type="auto"/>
            <w:vMerge/>
            <w:tcBorders>
              <w:bottom w:val="single" w:sz="6" w:space="0" w:color="C7CDD1"/>
            </w:tcBorders>
            <w:shd w:val="clear" w:color="auto" w:fill="auto"/>
            <w:vAlign w:val="center"/>
            <w:hideMark/>
          </w:tcPr>
          <w:p w14:paraId="5BDF5BDB" w14:textId="77777777" w:rsidR="007C4D5E" w:rsidRPr="007C4D5E" w:rsidRDefault="007C4D5E" w:rsidP="007C4D5E">
            <w:pPr>
              <w:spacing w:after="0" w:line="240" w:lineRule="auto"/>
              <w:rPr>
                <w:rFonts w:eastAsia="Times New Roman" w:cs="Times New Roman"/>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2D3C54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3" w:history="1">
              <w:r w:rsidRPr="007C4D5E">
                <w:rPr>
                  <w:rFonts w:eastAsia="Times New Roman" w:cs="Times New Roman"/>
                  <w:color w:val="0000FF"/>
                  <w:szCs w:val="24"/>
                  <w:u w:val="single"/>
                </w:rPr>
                <w:t>L01: Faculty Careers in Nursing</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14379FA"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6FB1F29A"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63AFCFF"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Jan 20,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008827B"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L02: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18252DF"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58556474"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8B4E3A0"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Jan 24,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E8D375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4" w:history="1">
              <w:r w:rsidRPr="007C4D5E">
                <w:rPr>
                  <w:rFonts w:eastAsia="Times New Roman" w:cs="Times New Roman"/>
                  <w:color w:val="0000FF"/>
                  <w:szCs w:val="24"/>
                  <w:u w:val="single"/>
                </w:rPr>
                <w:t>L02: Theoretical Foundations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A909949"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139E61E7"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EFB954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Jan 31,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49B78A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5" w:history="1">
              <w:r w:rsidRPr="007C4D5E">
                <w:rPr>
                  <w:rFonts w:eastAsia="Times New Roman" w:cs="Times New Roman"/>
                  <w:color w:val="0000FF"/>
                  <w:szCs w:val="24"/>
                  <w:u w:val="single"/>
                </w:rPr>
                <w:t>L03: First Draft Statement of Teaching Philosophy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B714630"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47DA6789"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E1E92D1"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Feb 3,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5F322B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L04: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B8852B9"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0C7FE128"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0C2D4EE"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Feb 7,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D6F5FF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6" w:history="1">
              <w:r w:rsidRPr="007C4D5E">
                <w:rPr>
                  <w:rFonts w:eastAsia="Times New Roman" w:cs="Times New Roman"/>
                  <w:color w:val="0000FF"/>
                  <w:szCs w:val="24"/>
                  <w:u w:val="single"/>
                </w:rPr>
                <w:t>L04: Developing Critical Thinking and Clinical Reasoning Skills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4C24938"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7CDB14AA"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0ED800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Feb 10,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254F40A"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L05: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02314A0"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1121EFC5"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BB4B617"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Feb 14,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EBA85C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7" w:history="1">
              <w:r w:rsidRPr="007C4D5E">
                <w:rPr>
                  <w:rFonts w:eastAsia="Times New Roman" w:cs="Times New Roman"/>
                  <w:color w:val="0000FF"/>
                  <w:szCs w:val="24"/>
                  <w:u w:val="single"/>
                </w:rPr>
                <w:t>L05: Major Components of Educational Assessment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4AAA252"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1C8482E1"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DF8131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Feb 21,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101078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8" w:history="1">
              <w:r w:rsidRPr="007C4D5E">
                <w:rPr>
                  <w:rFonts w:eastAsia="Times New Roman" w:cs="Times New Roman"/>
                  <w:color w:val="0000FF"/>
                  <w:szCs w:val="24"/>
                  <w:u w:val="single"/>
                </w:rPr>
                <w:t>L06: Second Draft Statement of Teaching Philosophy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6F8A023B"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79DAAE7B"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29DA58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Feb 24,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4E38023"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L07: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6B7879E"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5BDFD180"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564AF13"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Feb 28,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29D58A0"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29" w:history="1">
              <w:r w:rsidRPr="007C4D5E">
                <w:rPr>
                  <w:rFonts w:eastAsia="Times New Roman" w:cs="Times New Roman"/>
                  <w:color w:val="0000FF"/>
                  <w:szCs w:val="24"/>
                  <w:u w:val="single"/>
                </w:rPr>
                <w:t>L07: Using Case Studies in the Classroom</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95DBB1B"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11FC5EBA"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474FB69"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lastRenderedPageBreak/>
              <w:t>Wed Mar 2,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6DDB1CE"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L08: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1FAEA55"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5824D9BF"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9CAC09E"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Mar 6,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24C3CFA"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0" w:history="1">
              <w:r w:rsidRPr="007C4D5E">
                <w:rPr>
                  <w:rFonts w:eastAsia="Times New Roman" w:cs="Times New Roman"/>
                  <w:color w:val="0000FF"/>
                  <w:szCs w:val="24"/>
                  <w:u w:val="single"/>
                </w:rPr>
                <w:t>L08: Evidence Based Teaching Strategies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1CBF28E"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2FBDB81E"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8C25C0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Mar 16,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350C0F2"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L09: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C06E64B"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3C35EF96" w14:textId="77777777" w:rsidTr="007C4D5E">
        <w:tc>
          <w:tcPr>
            <w:tcW w:w="0" w:type="auto"/>
            <w:vMerge w:val="restart"/>
            <w:tcBorders>
              <w:bottom w:val="single" w:sz="6" w:space="0" w:color="C7CDD1"/>
            </w:tcBorders>
            <w:shd w:val="clear" w:color="auto" w:fill="F5F5F5"/>
            <w:noWrap/>
            <w:tcMar>
              <w:top w:w="225" w:type="dxa"/>
              <w:left w:w="105" w:type="dxa"/>
              <w:bottom w:w="225" w:type="dxa"/>
              <w:right w:w="105" w:type="dxa"/>
            </w:tcMar>
            <w:vAlign w:val="center"/>
            <w:hideMark/>
          </w:tcPr>
          <w:p w14:paraId="1C4D2DE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Mar 20,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7E6593F"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1" w:history="1">
              <w:r w:rsidRPr="007C4D5E">
                <w:rPr>
                  <w:rFonts w:eastAsia="Times New Roman" w:cs="Times New Roman"/>
                  <w:color w:val="0000FF"/>
                  <w:szCs w:val="24"/>
                  <w:u w:val="single"/>
                </w:rPr>
                <w:t>L09: Clinical Education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3AFAA26C"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7D7BD4D4" w14:textId="77777777" w:rsidTr="007C4D5E">
        <w:tc>
          <w:tcPr>
            <w:tcW w:w="0" w:type="auto"/>
            <w:vMerge/>
            <w:tcBorders>
              <w:bottom w:val="single" w:sz="6" w:space="0" w:color="C7CDD1"/>
            </w:tcBorders>
            <w:shd w:val="clear" w:color="auto" w:fill="auto"/>
            <w:vAlign w:val="center"/>
            <w:hideMark/>
          </w:tcPr>
          <w:p w14:paraId="7C352BF9" w14:textId="77777777" w:rsidR="007C4D5E" w:rsidRPr="007C4D5E" w:rsidRDefault="007C4D5E" w:rsidP="007C4D5E">
            <w:pPr>
              <w:spacing w:after="0" w:line="240" w:lineRule="auto"/>
              <w:rPr>
                <w:rFonts w:eastAsia="Times New Roman" w:cs="Times New Roman"/>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EE4F189"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2" w:history="1">
              <w:r w:rsidRPr="007C4D5E">
                <w:rPr>
                  <w:rFonts w:eastAsia="Times New Roman" w:cs="Times New Roman"/>
                  <w:color w:val="0000FF"/>
                  <w:szCs w:val="24"/>
                  <w:u w:val="single"/>
                </w:rPr>
                <w:t>L09: Prospectus Paper</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012D4D5"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5501ED80" w14:textId="77777777" w:rsidTr="007C4D5E">
        <w:tc>
          <w:tcPr>
            <w:tcW w:w="0" w:type="auto"/>
            <w:vMerge/>
            <w:tcBorders>
              <w:bottom w:val="single" w:sz="6" w:space="0" w:color="C7CDD1"/>
            </w:tcBorders>
            <w:shd w:val="clear" w:color="auto" w:fill="auto"/>
            <w:vAlign w:val="center"/>
            <w:hideMark/>
          </w:tcPr>
          <w:p w14:paraId="12A0C6F9" w14:textId="77777777" w:rsidR="007C4D5E" w:rsidRPr="007C4D5E" w:rsidRDefault="007C4D5E" w:rsidP="007C4D5E">
            <w:pPr>
              <w:spacing w:after="0" w:line="240" w:lineRule="auto"/>
              <w:rPr>
                <w:rFonts w:eastAsia="Times New Roman" w:cs="Times New Roman"/>
                <w:szCs w:val="24"/>
              </w:rPr>
            </w:pP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CFDFEF9"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3" w:history="1">
              <w:r w:rsidRPr="007C4D5E">
                <w:rPr>
                  <w:rFonts w:eastAsia="Times New Roman" w:cs="Times New Roman"/>
                  <w:color w:val="0000FF"/>
                  <w:szCs w:val="24"/>
                  <w:u w:val="single"/>
                </w:rPr>
                <w:t>L09: Teaching-Learning / Lesson Plan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72B58FE"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45C3C3AA"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60130A0"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Mar 23,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36B33DE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L10: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55A56E1"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11:59am</w:t>
            </w:r>
          </w:p>
        </w:tc>
      </w:tr>
      <w:tr w:rsidR="007C4D5E" w:rsidRPr="007C4D5E" w14:paraId="5C4FA5DB"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2362701"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Mar 27,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7283077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4" w:history="1">
              <w:r w:rsidRPr="007C4D5E">
                <w:rPr>
                  <w:rFonts w:eastAsia="Times New Roman" w:cs="Times New Roman"/>
                  <w:color w:val="0000FF"/>
                  <w:szCs w:val="24"/>
                  <w:u w:val="single"/>
                </w:rPr>
                <w:t>L10: Online Education Strategies for Nurse Educator Students</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27C21941"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6CFB9CCC"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769ABB31"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Mar 30,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90C3193"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L11: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3D6A819"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0CB9C7F8"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BBB3686"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Apr 3,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8276243"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5" w:history="1">
              <w:r w:rsidRPr="007C4D5E">
                <w:rPr>
                  <w:rFonts w:eastAsia="Times New Roman" w:cs="Times New Roman"/>
                  <w:color w:val="0000FF"/>
                  <w:szCs w:val="24"/>
                  <w:u w:val="single"/>
                </w:rPr>
                <w:t>L11: Embracing Technology in Nursing Education</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9F164EF"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0D3D7A20"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E392FD6"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Apr 10,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02ED0E2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6" w:history="1">
              <w:r w:rsidRPr="007C4D5E">
                <w:rPr>
                  <w:rFonts w:eastAsia="Times New Roman" w:cs="Times New Roman"/>
                  <w:color w:val="0000FF"/>
                  <w:szCs w:val="24"/>
                  <w:u w:val="single"/>
                </w:rPr>
                <w:t>L12: Final Draft Statement of Teaching Philosophy</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B4550E6"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789A432B"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A82DDB1"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Apr 13,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597F8E6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L13: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0D8669EC"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7CC23F82"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510FD0EA"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Apr 17,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66CE8A6E"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7" w:history="1">
              <w:r w:rsidRPr="007C4D5E">
                <w:rPr>
                  <w:rFonts w:eastAsia="Times New Roman" w:cs="Times New Roman"/>
                  <w:color w:val="0000FF"/>
                  <w:szCs w:val="24"/>
                  <w:u w:val="single"/>
                </w:rPr>
                <w:t>L13: Faculty Responsibilities with Student Misconduct</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CA18D9B"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39667791"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430B5404"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Wed Apr 20,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24A2E59C"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Calendar Event</w:t>
            </w:r>
            <w:r w:rsidRPr="007C4D5E">
              <w:rPr>
                <w:rFonts w:eastAsia="Times New Roman" w:cs="Times New Roman"/>
                <w:szCs w:val="24"/>
              </w:rPr>
              <w:t> L14: Initial Discussion Post Due</w:t>
            </w:r>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84F6871"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11:59pm</w:t>
            </w:r>
          </w:p>
        </w:tc>
      </w:tr>
      <w:tr w:rsidR="007C4D5E" w:rsidRPr="007C4D5E" w14:paraId="6F7FFA1E" w14:textId="77777777" w:rsidTr="007C4D5E">
        <w:tc>
          <w:tcPr>
            <w:tcW w:w="0" w:type="auto"/>
            <w:tcBorders>
              <w:bottom w:val="single" w:sz="6" w:space="0" w:color="C7CDD1"/>
            </w:tcBorders>
            <w:shd w:val="clear" w:color="auto" w:fill="E5F2F8"/>
            <w:noWrap/>
            <w:tcMar>
              <w:top w:w="225" w:type="dxa"/>
              <w:left w:w="105" w:type="dxa"/>
              <w:bottom w:w="225" w:type="dxa"/>
              <w:right w:w="105" w:type="dxa"/>
            </w:tcMar>
            <w:vAlign w:val="center"/>
            <w:hideMark/>
          </w:tcPr>
          <w:p w14:paraId="2B05B837"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Apr 24, 2016</w:t>
            </w:r>
          </w:p>
        </w:tc>
        <w:tc>
          <w:tcPr>
            <w:tcW w:w="0" w:type="auto"/>
            <w:tcBorders>
              <w:bottom w:val="single" w:sz="6" w:space="0" w:color="C7CDD1"/>
            </w:tcBorders>
            <w:shd w:val="clear" w:color="auto" w:fill="E5F2F8"/>
            <w:tcMar>
              <w:top w:w="225" w:type="dxa"/>
              <w:left w:w="105" w:type="dxa"/>
              <w:bottom w:w="225" w:type="dxa"/>
              <w:right w:w="105" w:type="dxa"/>
            </w:tcMar>
            <w:vAlign w:val="center"/>
            <w:hideMark/>
          </w:tcPr>
          <w:p w14:paraId="1578D4D9"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8" w:history="1">
              <w:r w:rsidRPr="007C4D5E">
                <w:rPr>
                  <w:rFonts w:eastAsia="Times New Roman" w:cs="Times New Roman"/>
                  <w:color w:val="0000FF"/>
                  <w:szCs w:val="24"/>
                  <w:u w:val="single"/>
                </w:rPr>
                <w:t>L14: Evidence Based Nursing Education</w:t>
              </w:r>
            </w:hyperlink>
          </w:p>
        </w:tc>
        <w:tc>
          <w:tcPr>
            <w:tcW w:w="0" w:type="auto"/>
            <w:tcBorders>
              <w:bottom w:val="single" w:sz="6" w:space="0" w:color="C7CDD1"/>
            </w:tcBorders>
            <w:shd w:val="clear" w:color="auto" w:fill="E5F2F8"/>
            <w:noWrap/>
            <w:tcMar>
              <w:top w:w="225" w:type="dxa"/>
              <w:left w:w="105" w:type="dxa"/>
              <w:bottom w:w="225" w:type="dxa"/>
              <w:right w:w="105" w:type="dxa"/>
            </w:tcMar>
            <w:vAlign w:val="center"/>
            <w:hideMark/>
          </w:tcPr>
          <w:p w14:paraId="578A4B84"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6268DC26" w14:textId="77777777" w:rsidTr="007C4D5E">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BAB31B5"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rPr>
              <w:t>Sun May 1, 2016</w:t>
            </w:r>
          </w:p>
        </w:tc>
        <w:tc>
          <w:tcPr>
            <w:tcW w:w="0" w:type="auto"/>
            <w:tcBorders>
              <w:bottom w:val="single" w:sz="6" w:space="0" w:color="C7CDD1"/>
            </w:tcBorders>
            <w:shd w:val="clear" w:color="auto" w:fill="F5F5F5"/>
            <w:tcMar>
              <w:top w:w="225" w:type="dxa"/>
              <w:left w:w="105" w:type="dxa"/>
              <w:bottom w:w="225" w:type="dxa"/>
              <w:right w:w="105" w:type="dxa"/>
            </w:tcMar>
            <w:vAlign w:val="center"/>
            <w:hideMark/>
          </w:tcPr>
          <w:p w14:paraId="119EBA4F"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39" w:history="1">
              <w:r w:rsidRPr="007C4D5E">
                <w:rPr>
                  <w:rFonts w:eastAsia="Times New Roman" w:cs="Times New Roman"/>
                  <w:color w:val="0000FF"/>
                  <w:szCs w:val="24"/>
                  <w:u w:val="single"/>
                </w:rPr>
                <w:t>Final Paper</w:t>
              </w:r>
            </w:hyperlink>
          </w:p>
        </w:tc>
        <w:tc>
          <w:tcPr>
            <w:tcW w:w="0" w:type="auto"/>
            <w:tcBorders>
              <w:bottom w:val="single" w:sz="6" w:space="0" w:color="C7CDD1"/>
            </w:tcBorders>
            <w:shd w:val="clear" w:color="auto" w:fill="F5F5F5"/>
            <w:noWrap/>
            <w:tcMar>
              <w:top w:w="225" w:type="dxa"/>
              <w:left w:w="105" w:type="dxa"/>
              <w:bottom w:w="225" w:type="dxa"/>
              <w:right w:w="105" w:type="dxa"/>
            </w:tcMar>
            <w:vAlign w:val="center"/>
            <w:hideMark/>
          </w:tcPr>
          <w:p w14:paraId="115E1C1A" w14:textId="77777777" w:rsidR="007C4D5E" w:rsidRPr="007C4D5E" w:rsidRDefault="007C4D5E" w:rsidP="007C4D5E">
            <w:pPr>
              <w:spacing w:after="0" w:line="240" w:lineRule="auto"/>
              <w:jc w:val="right"/>
              <w:rPr>
                <w:rFonts w:eastAsia="Times New Roman" w:cs="Times New Roman"/>
                <w:szCs w:val="24"/>
              </w:rPr>
            </w:pPr>
            <w:r w:rsidRPr="007C4D5E">
              <w:rPr>
                <w:rFonts w:eastAsia="Times New Roman" w:cs="Times New Roman"/>
                <w:szCs w:val="24"/>
              </w:rPr>
              <w:t>due by 11:59pm</w:t>
            </w:r>
          </w:p>
        </w:tc>
      </w:tr>
      <w:tr w:rsidR="007C4D5E" w:rsidRPr="007C4D5E" w14:paraId="595FB3A1" w14:textId="77777777" w:rsidTr="007C4D5E">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BD27B50" w14:textId="77777777" w:rsidR="007C4D5E" w:rsidRPr="007C4D5E" w:rsidRDefault="007C4D5E" w:rsidP="007C4D5E">
            <w:pPr>
              <w:spacing w:after="0" w:line="240" w:lineRule="auto"/>
              <w:jc w:val="right"/>
              <w:rPr>
                <w:rFonts w:eastAsia="Times New Roman" w:cs="Times New Roman"/>
                <w:szCs w:val="24"/>
              </w:rPr>
            </w:pP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4D1A048" w14:textId="77777777" w:rsidR="007C4D5E" w:rsidRPr="007C4D5E" w:rsidRDefault="007C4D5E" w:rsidP="007C4D5E">
            <w:pPr>
              <w:spacing w:after="0" w:line="240" w:lineRule="auto"/>
              <w:rPr>
                <w:rFonts w:eastAsia="Times New Roman" w:cs="Times New Roman"/>
                <w:szCs w:val="24"/>
              </w:rPr>
            </w:pPr>
            <w:r w:rsidRPr="007C4D5E">
              <w:rPr>
                <w:rFonts w:eastAsia="Times New Roman" w:cs="Times New Roman"/>
                <w:szCs w:val="24"/>
                <w:bdr w:val="none" w:sz="0" w:space="0" w:color="auto" w:frame="1"/>
              </w:rPr>
              <w:t>Assignment</w:t>
            </w:r>
            <w:r w:rsidRPr="007C4D5E">
              <w:rPr>
                <w:rFonts w:eastAsia="Times New Roman" w:cs="Times New Roman"/>
                <w:szCs w:val="24"/>
              </w:rPr>
              <w:t> </w:t>
            </w:r>
            <w:hyperlink r:id="rId40" w:history="1">
              <w:r w:rsidRPr="007C4D5E">
                <w:rPr>
                  <w:rFonts w:eastAsia="Times New Roman" w:cs="Times New Roman"/>
                  <w:color w:val="0000FF"/>
                  <w:szCs w:val="24"/>
                  <w:u w:val="single"/>
                </w:rPr>
                <w:t>STRE Student Evaluation</w:t>
              </w:r>
            </w:hyperlink>
          </w:p>
        </w:tc>
        <w:tc>
          <w:tcPr>
            <w:tcW w:w="0" w:type="auto"/>
            <w:shd w:val="clear" w:color="auto" w:fill="auto"/>
            <w:vAlign w:val="center"/>
            <w:hideMark/>
          </w:tcPr>
          <w:p w14:paraId="78FE9324" w14:textId="77777777" w:rsidR="007C4D5E" w:rsidRPr="007C4D5E" w:rsidRDefault="007C4D5E" w:rsidP="007C4D5E">
            <w:pPr>
              <w:spacing w:after="0" w:line="240" w:lineRule="auto"/>
              <w:rPr>
                <w:rFonts w:eastAsia="Times New Roman" w:cs="Times New Roman"/>
                <w:sz w:val="20"/>
                <w:szCs w:val="20"/>
              </w:rPr>
            </w:pPr>
          </w:p>
        </w:tc>
      </w:tr>
    </w:tbl>
    <w:p w14:paraId="477B0287" w14:textId="77777777" w:rsidR="007C4D5E" w:rsidRDefault="007C4D5E"/>
    <w:sectPr w:rsidR="007C4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F2C0A"/>
    <w:multiLevelType w:val="multilevel"/>
    <w:tmpl w:val="793C6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00B8C"/>
    <w:multiLevelType w:val="multilevel"/>
    <w:tmpl w:val="3814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5E"/>
    <w:rsid w:val="000F026B"/>
    <w:rsid w:val="00485702"/>
    <w:rsid w:val="007C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FF52"/>
  <w15:chartTrackingRefBased/>
  <w15:docId w15:val="{BB62FA15-7786-433B-8631-1B50112B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4D5E"/>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7C4D5E"/>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7C4D5E"/>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D5E"/>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7C4D5E"/>
    <w:rPr>
      <w:rFonts w:eastAsia="Times New Roman" w:cs="Times New Roman"/>
      <w:b/>
      <w:bCs/>
      <w:sz w:val="36"/>
      <w:szCs w:val="36"/>
    </w:rPr>
  </w:style>
  <w:style w:type="character" w:customStyle="1" w:styleId="Heading4Char">
    <w:name w:val="Heading 4 Char"/>
    <w:basedOn w:val="DefaultParagraphFont"/>
    <w:link w:val="Heading4"/>
    <w:uiPriority w:val="9"/>
    <w:rsid w:val="007C4D5E"/>
    <w:rPr>
      <w:rFonts w:eastAsia="Times New Roman" w:cs="Times New Roman"/>
      <w:b/>
      <w:bCs/>
      <w:szCs w:val="24"/>
    </w:rPr>
  </w:style>
  <w:style w:type="character" w:styleId="Hyperlink">
    <w:name w:val="Hyperlink"/>
    <w:basedOn w:val="DefaultParagraphFont"/>
    <w:uiPriority w:val="99"/>
    <w:semiHidden/>
    <w:unhideWhenUsed/>
    <w:rsid w:val="007C4D5E"/>
    <w:rPr>
      <w:color w:val="0000FF"/>
      <w:u w:val="single"/>
    </w:rPr>
  </w:style>
  <w:style w:type="paragraph" w:styleId="NormalWeb">
    <w:name w:val="Normal (Web)"/>
    <w:basedOn w:val="Normal"/>
    <w:uiPriority w:val="99"/>
    <w:semiHidden/>
    <w:unhideWhenUsed/>
    <w:rsid w:val="007C4D5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C4D5E"/>
    <w:rPr>
      <w:b/>
      <w:bCs/>
    </w:rPr>
  </w:style>
  <w:style w:type="character" w:styleId="Emphasis">
    <w:name w:val="Emphasis"/>
    <w:basedOn w:val="DefaultParagraphFont"/>
    <w:uiPriority w:val="20"/>
    <w:qFormat/>
    <w:rsid w:val="007C4D5E"/>
    <w:rPr>
      <w:i/>
      <w:iCs/>
    </w:rPr>
  </w:style>
  <w:style w:type="character" w:customStyle="1" w:styleId="screenreader-only">
    <w:name w:val="screenreader-only"/>
    <w:basedOn w:val="DefaultParagraphFont"/>
    <w:rsid w:val="007C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6055">
      <w:bodyDiv w:val="1"/>
      <w:marLeft w:val="0"/>
      <w:marRight w:val="0"/>
      <w:marTop w:val="0"/>
      <w:marBottom w:val="0"/>
      <w:divBdr>
        <w:top w:val="none" w:sz="0" w:space="0" w:color="auto"/>
        <w:left w:val="none" w:sz="0" w:space="0" w:color="auto"/>
        <w:bottom w:val="none" w:sz="0" w:space="0" w:color="auto"/>
        <w:right w:val="none" w:sz="0" w:space="0" w:color="auto"/>
      </w:divBdr>
      <w:divsChild>
        <w:div w:id="779641601">
          <w:marLeft w:val="0"/>
          <w:marRight w:val="0"/>
          <w:marTop w:val="0"/>
          <w:marBottom w:val="360"/>
          <w:divBdr>
            <w:top w:val="none" w:sz="0" w:space="0" w:color="auto"/>
            <w:left w:val="none" w:sz="0" w:space="0" w:color="auto"/>
            <w:bottom w:val="none" w:sz="0" w:space="0" w:color="auto"/>
            <w:right w:val="none" w:sz="0" w:space="0" w:color="auto"/>
          </w:divBdr>
          <w:divsChild>
            <w:div w:id="2130732651">
              <w:marLeft w:val="0"/>
              <w:marRight w:val="0"/>
              <w:marTop w:val="0"/>
              <w:marBottom w:val="0"/>
              <w:divBdr>
                <w:top w:val="none" w:sz="0" w:space="0" w:color="auto"/>
                <w:left w:val="none" w:sz="0" w:space="0" w:color="auto"/>
                <w:bottom w:val="none" w:sz="0" w:space="0" w:color="auto"/>
                <w:right w:val="none" w:sz="0" w:space="0" w:color="auto"/>
              </w:divBdr>
            </w:div>
          </w:divsChild>
        </w:div>
        <w:div w:id="1488355063">
          <w:marLeft w:val="0"/>
          <w:marRight w:val="0"/>
          <w:marTop w:val="0"/>
          <w:marBottom w:val="150"/>
          <w:divBdr>
            <w:top w:val="none" w:sz="0" w:space="0" w:color="auto"/>
            <w:left w:val="none" w:sz="0" w:space="0" w:color="auto"/>
            <w:bottom w:val="none" w:sz="0" w:space="0" w:color="auto"/>
            <w:right w:val="none" w:sz="0" w:space="0" w:color="auto"/>
          </w:divBdr>
          <w:divsChild>
            <w:div w:id="1034427745">
              <w:marLeft w:val="0"/>
              <w:marRight w:val="0"/>
              <w:marTop w:val="0"/>
              <w:marBottom w:val="0"/>
              <w:divBdr>
                <w:top w:val="none" w:sz="0" w:space="0" w:color="auto"/>
                <w:left w:val="none" w:sz="0" w:space="0" w:color="auto"/>
                <w:bottom w:val="none" w:sz="0" w:space="0" w:color="auto"/>
                <w:right w:val="none" w:sz="0" w:space="0" w:color="auto"/>
              </w:divBdr>
            </w:div>
            <w:div w:id="653073564">
              <w:marLeft w:val="0"/>
              <w:marRight w:val="0"/>
              <w:marTop w:val="0"/>
              <w:marBottom w:val="0"/>
              <w:divBdr>
                <w:top w:val="none" w:sz="0" w:space="0" w:color="auto"/>
                <w:left w:val="none" w:sz="0" w:space="0" w:color="auto"/>
                <w:bottom w:val="none" w:sz="0" w:space="0" w:color="auto"/>
                <w:right w:val="none" w:sz="0" w:space="0" w:color="auto"/>
              </w:divBdr>
            </w:div>
            <w:div w:id="263539104">
              <w:marLeft w:val="0"/>
              <w:marRight w:val="0"/>
              <w:marTop w:val="0"/>
              <w:marBottom w:val="0"/>
              <w:divBdr>
                <w:top w:val="none" w:sz="0" w:space="0" w:color="auto"/>
                <w:left w:val="none" w:sz="0" w:space="0" w:color="auto"/>
                <w:bottom w:val="none" w:sz="0" w:space="0" w:color="auto"/>
                <w:right w:val="none" w:sz="0" w:space="0" w:color="auto"/>
              </w:divBdr>
            </w:div>
            <w:div w:id="297809706">
              <w:marLeft w:val="0"/>
              <w:marRight w:val="0"/>
              <w:marTop w:val="0"/>
              <w:marBottom w:val="0"/>
              <w:divBdr>
                <w:top w:val="none" w:sz="0" w:space="0" w:color="auto"/>
                <w:left w:val="none" w:sz="0" w:space="0" w:color="auto"/>
                <w:bottom w:val="none" w:sz="0" w:space="0" w:color="auto"/>
                <w:right w:val="none" w:sz="0" w:space="0" w:color="auto"/>
              </w:divBdr>
            </w:div>
            <w:div w:id="1293904996">
              <w:marLeft w:val="0"/>
              <w:marRight w:val="0"/>
              <w:marTop w:val="0"/>
              <w:marBottom w:val="0"/>
              <w:divBdr>
                <w:top w:val="none" w:sz="0" w:space="0" w:color="auto"/>
                <w:left w:val="none" w:sz="0" w:space="0" w:color="auto"/>
                <w:bottom w:val="none" w:sz="0" w:space="0" w:color="auto"/>
                <w:right w:val="none" w:sz="0" w:space="0" w:color="auto"/>
              </w:divBdr>
            </w:div>
            <w:div w:id="1886986091">
              <w:marLeft w:val="0"/>
              <w:marRight w:val="0"/>
              <w:marTop w:val="0"/>
              <w:marBottom w:val="0"/>
              <w:divBdr>
                <w:top w:val="none" w:sz="0" w:space="0" w:color="auto"/>
                <w:left w:val="none" w:sz="0" w:space="0" w:color="auto"/>
                <w:bottom w:val="none" w:sz="0" w:space="0" w:color="auto"/>
                <w:right w:val="none" w:sz="0" w:space="0" w:color="auto"/>
              </w:divBdr>
            </w:div>
            <w:div w:id="1329021962">
              <w:marLeft w:val="0"/>
              <w:marRight w:val="0"/>
              <w:marTop w:val="0"/>
              <w:marBottom w:val="0"/>
              <w:divBdr>
                <w:top w:val="none" w:sz="0" w:space="0" w:color="auto"/>
                <w:left w:val="none" w:sz="0" w:space="0" w:color="auto"/>
                <w:bottom w:val="none" w:sz="0" w:space="0" w:color="auto"/>
                <w:right w:val="none" w:sz="0" w:space="0" w:color="auto"/>
              </w:divBdr>
            </w:div>
            <w:div w:id="1582986708">
              <w:marLeft w:val="0"/>
              <w:marRight w:val="0"/>
              <w:marTop w:val="0"/>
              <w:marBottom w:val="0"/>
              <w:divBdr>
                <w:top w:val="none" w:sz="0" w:space="0" w:color="auto"/>
                <w:left w:val="none" w:sz="0" w:space="0" w:color="auto"/>
                <w:bottom w:val="none" w:sz="0" w:space="0" w:color="auto"/>
                <w:right w:val="none" w:sz="0" w:space="0" w:color="auto"/>
              </w:divBdr>
            </w:div>
            <w:div w:id="1707288542">
              <w:marLeft w:val="0"/>
              <w:marRight w:val="0"/>
              <w:marTop w:val="0"/>
              <w:marBottom w:val="0"/>
              <w:divBdr>
                <w:top w:val="none" w:sz="0" w:space="0" w:color="auto"/>
                <w:left w:val="none" w:sz="0" w:space="0" w:color="auto"/>
                <w:bottom w:val="none" w:sz="0" w:space="0" w:color="auto"/>
                <w:right w:val="none" w:sz="0" w:space="0" w:color="auto"/>
              </w:divBdr>
            </w:div>
            <w:div w:id="271598826">
              <w:marLeft w:val="0"/>
              <w:marRight w:val="0"/>
              <w:marTop w:val="0"/>
              <w:marBottom w:val="0"/>
              <w:divBdr>
                <w:top w:val="none" w:sz="0" w:space="0" w:color="auto"/>
                <w:left w:val="none" w:sz="0" w:space="0" w:color="auto"/>
                <w:bottom w:val="none" w:sz="0" w:space="0" w:color="auto"/>
                <w:right w:val="none" w:sz="0" w:space="0" w:color="auto"/>
              </w:divBdr>
            </w:div>
            <w:div w:id="1383554243">
              <w:marLeft w:val="0"/>
              <w:marRight w:val="0"/>
              <w:marTop w:val="0"/>
              <w:marBottom w:val="0"/>
              <w:divBdr>
                <w:top w:val="none" w:sz="0" w:space="0" w:color="auto"/>
                <w:left w:val="none" w:sz="0" w:space="0" w:color="auto"/>
                <w:bottom w:val="none" w:sz="0" w:space="0" w:color="auto"/>
                <w:right w:val="none" w:sz="0" w:space="0" w:color="auto"/>
              </w:divBdr>
            </w:div>
            <w:div w:id="1168592696">
              <w:marLeft w:val="0"/>
              <w:marRight w:val="0"/>
              <w:marTop w:val="0"/>
              <w:marBottom w:val="0"/>
              <w:divBdr>
                <w:top w:val="none" w:sz="0" w:space="0" w:color="auto"/>
                <w:left w:val="none" w:sz="0" w:space="0" w:color="auto"/>
                <w:bottom w:val="none" w:sz="0" w:space="0" w:color="auto"/>
                <w:right w:val="none" w:sz="0" w:space="0" w:color="auto"/>
              </w:divBdr>
            </w:div>
            <w:div w:id="781612924">
              <w:marLeft w:val="0"/>
              <w:marRight w:val="0"/>
              <w:marTop w:val="0"/>
              <w:marBottom w:val="0"/>
              <w:divBdr>
                <w:top w:val="none" w:sz="0" w:space="0" w:color="auto"/>
                <w:left w:val="none" w:sz="0" w:space="0" w:color="auto"/>
                <w:bottom w:val="none" w:sz="0" w:space="0" w:color="auto"/>
                <w:right w:val="none" w:sz="0" w:space="0" w:color="auto"/>
              </w:divBdr>
            </w:div>
            <w:div w:id="2051806675">
              <w:marLeft w:val="0"/>
              <w:marRight w:val="0"/>
              <w:marTop w:val="0"/>
              <w:marBottom w:val="0"/>
              <w:divBdr>
                <w:top w:val="none" w:sz="0" w:space="0" w:color="auto"/>
                <w:left w:val="none" w:sz="0" w:space="0" w:color="auto"/>
                <w:bottom w:val="none" w:sz="0" w:space="0" w:color="auto"/>
                <w:right w:val="none" w:sz="0" w:space="0" w:color="auto"/>
              </w:divBdr>
            </w:div>
            <w:div w:id="1165437775">
              <w:marLeft w:val="600"/>
              <w:marRight w:val="0"/>
              <w:marTop w:val="0"/>
              <w:marBottom w:val="0"/>
              <w:divBdr>
                <w:top w:val="none" w:sz="0" w:space="0" w:color="auto"/>
                <w:left w:val="none" w:sz="0" w:space="0" w:color="auto"/>
                <w:bottom w:val="none" w:sz="0" w:space="0" w:color="auto"/>
                <w:right w:val="none" w:sz="0" w:space="0" w:color="auto"/>
              </w:divBdr>
            </w:div>
            <w:div w:id="2079981991">
              <w:marLeft w:val="1200"/>
              <w:marRight w:val="0"/>
              <w:marTop w:val="0"/>
              <w:marBottom w:val="0"/>
              <w:divBdr>
                <w:top w:val="none" w:sz="0" w:space="0" w:color="auto"/>
                <w:left w:val="none" w:sz="0" w:space="0" w:color="auto"/>
                <w:bottom w:val="none" w:sz="0" w:space="0" w:color="auto"/>
                <w:right w:val="none" w:sz="0" w:space="0" w:color="auto"/>
              </w:divBdr>
            </w:div>
            <w:div w:id="1991707047">
              <w:marLeft w:val="1200"/>
              <w:marRight w:val="0"/>
              <w:marTop w:val="0"/>
              <w:marBottom w:val="0"/>
              <w:divBdr>
                <w:top w:val="none" w:sz="0" w:space="0" w:color="auto"/>
                <w:left w:val="none" w:sz="0" w:space="0" w:color="auto"/>
                <w:bottom w:val="none" w:sz="0" w:space="0" w:color="auto"/>
                <w:right w:val="none" w:sz="0" w:space="0" w:color="auto"/>
              </w:divBdr>
            </w:div>
            <w:div w:id="1435125759">
              <w:marLeft w:val="600"/>
              <w:marRight w:val="0"/>
              <w:marTop w:val="0"/>
              <w:marBottom w:val="0"/>
              <w:divBdr>
                <w:top w:val="none" w:sz="0" w:space="0" w:color="auto"/>
                <w:left w:val="none" w:sz="0" w:space="0" w:color="auto"/>
                <w:bottom w:val="none" w:sz="0" w:space="0" w:color="auto"/>
                <w:right w:val="none" w:sz="0" w:space="0" w:color="auto"/>
              </w:divBdr>
            </w:div>
            <w:div w:id="287588049">
              <w:marLeft w:val="600"/>
              <w:marRight w:val="0"/>
              <w:marTop w:val="0"/>
              <w:marBottom w:val="0"/>
              <w:divBdr>
                <w:top w:val="none" w:sz="0" w:space="0" w:color="auto"/>
                <w:left w:val="none" w:sz="0" w:space="0" w:color="auto"/>
                <w:bottom w:val="none" w:sz="0" w:space="0" w:color="auto"/>
                <w:right w:val="none" w:sz="0" w:space="0" w:color="auto"/>
              </w:divBdr>
            </w:div>
            <w:div w:id="1999259491">
              <w:marLeft w:val="0"/>
              <w:marRight w:val="0"/>
              <w:marTop w:val="0"/>
              <w:marBottom w:val="0"/>
              <w:divBdr>
                <w:top w:val="none" w:sz="0" w:space="0" w:color="auto"/>
                <w:left w:val="none" w:sz="0" w:space="0" w:color="auto"/>
                <w:bottom w:val="none" w:sz="0" w:space="0" w:color="auto"/>
                <w:right w:val="none" w:sz="0" w:space="0" w:color="auto"/>
              </w:divBdr>
            </w:div>
            <w:div w:id="770513286">
              <w:marLeft w:val="0"/>
              <w:marRight w:val="0"/>
              <w:marTop w:val="0"/>
              <w:marBottom w:val="0"/>
              <w:divBdr>
                <w:top w:val="none" w:sz="0" w:space="0" w:color="auto"/>
                <w:left w:val="none" w:sz="0" w:space="0" w:color="auto"/>
                <w:bottom w:val="none" w:sz="0" w:space="0" w:color="auto"/>
                <w:right w:val="none" w:sz="0" w:space="0" w:color="auto"/>
              </w:divBdr>
            </w:div>
            <w:div w:id="687414538">
              <w:marLeft w:val="0"/>
              <w:marRight w:val="0"/>
              <w:marTop w:val="0"/>
              <w:marBottom w:val="0"/>
              <w:divBdr>
                <w:top w:val="none" w:sz="0" w:space="0" w:color="auto"/>
                <w:left w:val="none" w:sz="0" w:space="0" w:color="auto"/>
                <w:bottom w:val="none" w:sz="0" w:space="0" w:color="auto"/>
                <w:right w:val="none" w:sz="0" w:space="0" w:color="auto"/>
              </w:divBdr>
            </w:div>
            <w:div w:id="545262109">
              <w:marLeft w:val="0"/>
              <w:marRight w:val="0"/>
              <w:marTop w:val="0"/>
              <w:marBottom w:val="0"/>
              <w:divBdr>
                <w:top w:val="none" w:sz="0" w:space="0" w:color="auto"/>
                <w:left w:val="none" w:sz="0" w:space="0" w:color="auto"/>
                <w:bottom w:val="none" w:sz="0" w:space="0" w:color="auto"/>
                <w:right w:val="none" w:sz="0" w:space="0" w:color="auto"/>
              </w:divBdr>
            </w:div>
            <w:div w:id="255330934">
              <w:marLeft w:val="0"/>
              <w:marRight w:val="0"/>
              <w:marTop w:val="0"/>
              <w:marBottom w:val="0"/>
              <w:divBdr>
                <w:top w:val="none" w:sz="0" w:space="0" w:color="auto"/>
                <w:left w:val="none" w:sz="0" w:space="0" w:color="auto"/>
                <w:bottom w:val="none" w:sz="0" w:space="0" w:color="auto"/>
                <w:right w:val="none" w:sz="0" w:space="0" w:color="auto"/>
              </w:divBdr>
            </w:div>
            <w:div w:id="1586845584">
              <w:marLeft w:val="0"/>
              <w:marRight w:val="0"/>
              <w:marTop w:val="0"/>
              <w:marBottom w:val="0"/>
              <w:divBdr>
                <w:top w:val="none" w:sz="0" w:space="0" w:color="auto"/>
                <w:left w:val="none" w:sz="0" w:space="0" w:color="auto"/>
                <w:bottom w:val="none" w:sz="0" w:space="0" w:color="auto"/>
                <w:right w:val="none" w:sz="0" w:space="0" w:color="auto"/>
              </w:divBdr>
            </w:div>
            <w:div w:id="1681465472">
              <w:marLeft w:val="0"/>
              <w:marRight w:val="0"/>
              <w:marTop w:val="0"/>
              <w:marBottom w:val="0"/>
              <w:divBdr>
                <w:top w:val="none" w:sz="0" w:space="0" w:color="auto"/>
                <w:left w:val="none" w:sz="0" w:space="0" w:color="auto"/>
                <w:bottom w:val="none" w:sz="0" w:space="0" w:color="auto"/>
                <w:right w:val="none" w:sz="0" w:space="0" w:color="auto"/>
              </w:divBdr>
            </w:div>
            <w:div w:id="1790659034">
              <w:marLeft w:val="0"/>
              <w:marRight w:val="0"/>
              <w:marTop w:val="0"/>
              <w:marBottom w:val="0"/>
              <w:divBdr>
                <w:top w:val="none" w:sz="0" w:space="0" w:color="auto"/>
                <w:left w:val="none" w:sz="0" w:space="0" w:color="auto"/>
                <w:bottom w:val="none" w:sz="0" w:space="0" w:color="auto"/>
                <w:right w:val="none" w:sz="0" w:space="0" w:color="auto"/>
              </w:divBdr>
            </w:div>
            <w:div w:id="1013728841">
              <w:marLeft w:val="0"/>
              <w:marRight w:val="0"/>
              <w:marTop w:val="0"/>
              <w:marBottom w:val="0"/>
              <w:divBdr>
                <w:top w:val="none" w:sz="0" w:space="0" w:color="auto"/>
                <w:left w:val="none" w:sz="0" w:space="0" w:color="auto"/>
                <w:bottom w:val="none" w:sz="0" w:space="0" w:color="auto"/>
                <w:right w:val="none" w:sz="0" w:space="0" w:color="auto"/>
              </w:divBdr>
            </w:div>
            <w:div w:id="120923263">
              <w:marLeft w:val="0"/>
              <w:marRight w:val="0"/>
              <w:marTop w:val="0"/>
              <w:marBottom w:val="0"/>
              <w:divBdr>
                <w:top w:val="none" w:sz="0" w:space="0" w:color="auto"/>
                <w:left w:val="none" w:sz="0" w:space="0" w:color="auto"/>
                <w:bottom w:val="none" w:sz="0" w:space="0" w:color="auto"/>
                <w:right w:val="none" w:sz="0" w:space="0" w:color="auto"/>
              </w:divBdr>
            </w:div>
            <w:div w:id="970746803">
              <w:marLeft w:val="0"/>
              <w:marRight w:val="0"/>
              <w:marTop w:val="0"/>
              <w:marBottom w:val="0"/>
              <w:divBdr>
                <w:top w:val="none" w:sz="0" w:space="0" w:color="auto"/>
                <w:left w:val="none" w:sz="0" w:space="0" w:color="auto"/>
                <w:bottom w:val="none" w:sz="0" w:space="0" w:color="auto"/>
                <w:right w:val="none" w:sz="0" w:space="0" w:color="auto"/>
              </w:divBdr>
            </w:div>
            <w:div w:id="1727295043">
              <w:marLeft w:val="0"/>
              <w:marRight w:val="0"/>
              <w:marTop w:val="0"/>
              <w:marBottom w:val="0"/>
              <w:divBdr>
                <w:top w:val="none" w:sz="0" w:space="0" w:color="auto"/>
                <w:left w:val="none" w:sz="0" w:space="0" w:color="auto"/>
                <w:bottom w:val="none" w:sz="0" w:space="0" w:color="auto"/>
                <w:right w:val="none" w:sz="0" w:space="0" w:color="auto"/>
              </w:divBdr>
            </w:div>
            <w:div w:id="623586503">
              <w:marLeft w:val="0"/>
              <w:marRight w:val="0"/>
              <w:marTop w:val="0"/>
              <w:marBottom w:val="0"/>
              <w:divBdr>
                <w:top w:val="none" w:sz="0" w:space="0" w:color="auto"/>
                <w:left w:val="none" w:sz="0" w:space="0" w:color="auto"/>
                <w:bottom w:val="none" w:sz="0" w:space="0" w:color="auto"/>
                <w:right w:val="none" w:sz="0" w:space="0" w:color="auto"/>
              </w:divBdr>
            </w:div>
            <w:div w:id="1415274499">
              <w:marLeft w:val="0"/>
              <w:marRight w:val="0"/>
              <w:marTop w:val="0"/>
              <w:marBottom w:val="0"/>
              <w:divBdr>
                <w:top w:val="none" w:sz="0" w:space="0" w:color="auto"/>
                <w:left w:val="none" w:sz="0" w:space="0" w:color="auto"/>
                <w:bottom w:val="none" w:sz="0" w:space="0" w:color="auto"/>
                <w:right w:val="none" w:sz="0" w:space="0" w:color="auto"/>
              </w:divBdr>
            </w:div>
            <w:div w:id="128521494">
              <w:marLeft w:val="0"/>
              <w:marRight w:val="0"/>
              <w:marTop w:val="0"/>
              <w:marBottom w:val="0"/>
              <w:divBdr>
                <w:top w:val="none" w:sz="0" w:space="0" w:color="auto"/>
                <w:left w:val="none" w:sz="0" w:space="0" w:color="auto"/>
                <w:bottom w:val="none" w:sz="0" w:space="0" w:color="auto"/>
                <w:right w:val="none" w:sz="0" w:space="0" w:color="auto"/>
              </w:divBdr>
            </w:div>
            <w:div w:id="17122007">
              <w:marLeft w:val="0"/>
              <w:marRight w:val="0"/>
              <w:marTop w:val="0"/>
              <w:marBottom w:val="0"/>
              <w:divBdr>
                <w:top w:val="none" w:sz="0" w:space="0" w:color="auto"/>
                <w:left w:val="none" w:sz="0" w:space="0" w:color="auto"/>
                <w:bottom w:val="none" w:sz="0" w:space="0" w:color="auto"/>
                <w:right w:val="none" w:sz="0" w:space="0" w:color="auto"/>
              </w:divBdr>
            </w:div>
            <w:div w:id="1026565590">
              <w:marLeft w:val="0"/>
              <w:marRight w:val="0"/>
              <w:marTop w:val="0"/>
              <w:marBottom w:val="0"/>
              <w:divBdr>
                <w:top w:val="none" w:sz="0" w:space="0" w:color="auto"/>
                <w:left w:val="none" w:sz="0" w:space="0" w:color="auto"/>
                <w:bottom w:val="none" w:sz="0" w:space="0" w:color="auto"/>
                <w:right w:val="none" w:sz="0" w:space="0" w:color="auto"/>
              </w:divBdr>
            </w:div>
            <w:div w:id="645471334">
              <w:marLeft w:val="0"/>
              <w:marRight w:val="0"/>
              <w:marTop w:val="0"/>
              <w:marBottom w:val="0"/>
              <w:divBdr>
                <w:top w:val="none" w:sz="0" w:space="0" w:color="auto"/>
                <w:left w:val="none" w:sz="0" w:space="0" w:color="auto"/>
                <w:bottom w:val="none" w:sz="0" w:space="0" w:color="auto"/>
                <w:right w:val="none" w:sz="0" w:space="0" w:color="auto"/>
              </w:divBdr>
            </w:div>
            <w:div w:id="57097084">
              <w:marLeft w:val="0"/>
              <w:marRight w:val="0"/>
              <w:marTop w:val="0"/>
              <w:marBottom w:val="0"/>
              <w:divBdr>
                <w:top w:val="none" w:sz="0" w:space="0" w:color="auto"/>
                <w:left w:val="none" w:sz="0" w:space="0" w:color="auto"/>
                <w:bottom w:val="none" w:sz="0" w:space="0" w:color="auto"/>
                <w:right w:val="none" w:sz="0" w:space="0" w:color="auto"/>
              </w:divBdr>
            </w:div>
            <w:div w:id="604846637">
              <w:marLeft w:val="0"/>
              <w:marRight w:val="0"/>
              <w:marTop w:val="0"/>
              <w:marBottom w:val="0"/>
              <w:divBdr>
                <w:top w:val="none" w:sz="0" w:space="0" w:color="auto"/>
                <w:left w:val="none" w:sz="0" w:space="0" w:color="auto"/>
                <w:bottom w:val="none" w:sz="0" w:space="0" w:color="auto"/>
                <w:right w:val="none" w:sz="0" w:space="0" w:color="auto"/>
              </w:divBdr>
            </w:div>
            <w:div w:id="2093237778">
              <w:marLeft w:val="0"/>
              <w:marRight w:val="0"/>
              <w:marTop w:val="0"/>
              <w:marBottom w:val="0"/>
              <w:divBdr>
                <w:top w:val="none" w:sz="0" w:space="0" w:color="auto"/>
                <w:left w:val="none" w:sz="0" w:space="0" w:color="auto"/>
                <w:bottom w:val="none" w:sz="0" w:space="0" w:color="auto"/>
                <w:right w:val="none" w:sz="0" w:space="0" w:color="auto"/>
              </w:divBdr>
            </w:div>
            <w:div w:id="1139038086">
              <w:marLeft w:val="0"/>
              <w:marRight w:val="0"/>
              <w:marTop w:val="0"/>
              <w:marBottom w:val="0"/>
              <w:divBdr>
                <w:top w:val="none" w:sz="0" w:space="0" w:color="auto"/>
                <w:left w:val="none" w:sz="0" w:space="0" w:color="auto"/>
                <w:bottom w:val="none" w:sz="0" w:space="0" w:color="auto"/>
                <w:right w:val="none" w:sz="0" w:space="0" w:color="auto"/>
              </w:divBdr>
            </w:div>
            <w:div w:id="1404528323">
              <w:marLeft w:val="0"/>
              <w:marRight w:val="0"/>
              <w:marTop w:val="0"/>
              <w:marBottom w:val="0"/>
              <w:divBdr>
                <w:top w:val="none" w:sz="0" w:space="0" w:color="auto"/>
                <w:left w:val="none" w:sz="0" w:space="0" w:color="auto"/>
                <w:bottom w:val="none" w:sz="0" w:space="0" w:color="auto"/>
                <w:right w:val="none" w:sz="0" w:space="0" w:color="auto"/>
              </w:divBdr>
            </w:div>
            <w:div w:id="1670478626">
              <w:marLeft w:val="0"/>
              <w:marRight w:val="0"/>
              <w:marTop w:val="0"/>
              <w:marBottom w:val="0"/>
              <w:divBdr>
                <w:top w:val="none" w:sz="0" w:space="0" w:color="auto"/>
                <w:left w:val="none" w:sz="0" w:space="0" w:color="auto"/>
                <w:bottom w:val="none" w:sz="0" w:space="0" w:color="auto"/>
                <w:right w:val="none" w:sz="0" w:space="0" w:color="auto"/>
              </w:divBdr>
            </w:div>
            <w:div w:id="2019581891">
              <w:marLeft w:val="0"/>
              <w:marRight w:val="0"/>
              <w:marTop w:val="0"/>
              <w:marBottom w:val="0"/>
              <w:divBdr>
                <w:top w:val="none" w:sz="0" w:space="0" w:color="auto"/>
                <w:left w:val="none" w:sz="0" w:space="0" w:color="auto"/>
                <w:bottom w:val="none" w:sz="0" w:space="0" w:color="auto"/>
                <w:right w:val="none" w:sz="0" w:space="0" w:color="auto"/>
              </w:divBdr>
            </w:div>
            <w:div w:id="1340349431">
              <w:marLeft w:val="0"/>
              <w:marRight w:val="0"/>
              <w:marTop w:val="0"/>
              <w:marBottom w:val="0"/>
              <w:divBdr>
                <w:top w:val="none" w:sz="0" w:space="0" w:color="auto"/>
                <w:left w:val="none" w:sz="0" w:space="0" w:color="auto"/>
                <w:bottom w:val="none" w:sz="0" w:space="0" w:color="auto"/>
                <w:right w:val="none" w:sz="0" w:space="0" w:color="auto"/>
              </w:divBdr>
            </w:div>
            <w:div w:id="1370717214">
              <w:marLeft w:val="0"/>
              <w:marRight w:val="0"/>
              <w:marTop w:val="0"/>
              <w:marBottom w:val="0"/>
              <w:divBdr>
                <w:top w:val="none" w:sz="0" w:space="0" w:color="auto"/>
                <w:left w:val="none" w:sz="0" w:space="0" w:color="auto"/>
                <w:bottom w:val="none" w:sz="0" w:space="0" w:color="auto"/>
                <w:right w:val="none" w:sz="0" w:space="0" w:color="auto"/>
              </w:divBdr>
            </w:div>
            <w:div w:id="834035134">
              <w:marLeft w:val="0"/>
              <w:marRight w:val="0"/>
              <w:marTop w:val="0"/>
              <w:marBottom w:val="0"/>
              <w:divBdr>
                <w:top w:val="none" w:sz="0" w:space="0" w:color="auto"/>
                <w:left w:val="none" w:sz="0" w:space="0" w:color="auto"/>
                <w:bottom w:val="none" w:sz="0" w:space="0" w:color="auto"/>
                <w:right w:val="none" w:sz="0" w:space="0" w:color="auto"/>
              </w:divBdr>
            </w:div>
            <w:div w:id="1722903081">
              <w:marLeft w:val="0"/>
              <w:marRight w:val="0"/>
              <w:marTop w:val="0"/>
              <w:marBottom w:val="0"/>
              <w:divBdr>
                <w:top w:val="none" w:sz="0" w:space="0" w:color="auto"/>
                <w:left w:val="none" w:sz="0" w:space="0" w:color="auto"/>
                <w:bottom w:val="none" w:sz="0" w:space="0" w:color="auto"/>
                <w:right w:val="none" w:sz="0" w:space="0" w:color="auto"/>
              </w:divBdr>
            </w:div>
            <w:div w:id="1390494418">
              <w:marLeft w:val="0"/>
              <w:marRight w:val="0"/>
              <w:marTop w:val="0"/>
              <w:marBottom w:val="0"/>
              <w:divBdr>
                <w:top w:val="none" w:sz="0" w:space="0" w:color="auto"/>
                <w:left w:val="none" w:sz="0" w:space="0" w:color="auto"/>
                <w:bottom w:val="none" w:sz="0" w:space="0" w:color="auto"/>
                <w:right w:val="none" w:sz="0" w:space="0" w:color="auto"/>
              </w:divBdr>
            </w:div>
            <w:div w:id="440760049">
              <w:marLeft w:val="0"/>
              <w:marRight w:val="0"/>
              <w:marTop w:val="0"/>
              <w:marBottom w:val="0"/>
              <w:divBdr>
                <w:top w:val="none" w:sz="0" w:space="0" w:color="auto"/>
                <w:left w:val="none" w:sz="0" w:space="0" w:color="auto"/>
                <w:bottom w:val="none" w:sz="0" w:space="0" w:color="auto"/>
                <w:right w:val="none" w:sz="0" w:space="0" w:color="auto"/>
              </w:divBdr>
            </w:div>
            <w:div w:id="441263465">
              <w:marLeft w:val="0"/>
              <w:marRight w:val="0"/>
              <w:marTop w:val="0"/>
              <w:marBottom w:val="0"/>
              <w:divBdr>
                <w:top w:val="none" w:sz="0" w:space="0" w:color="auto"/>
                <w:left w:val="none" w:sz="0" w:space="0" w:color="auto"/>
                <w:bottom w:val="none" w:sz="0" w:space="0" w:color="auto"/>
                <w:right w:val="none" w:sz="0" w:space="0" w:color="auto"/>
              </w:divBdr>
            </w:div>
            <w:div w:id="936862116">
              <w:marLeft w:val="0"/>
              <w:marRight w:val="0"/>
              <w:marTop w:val="0"/>
              <w:marBottom w:val="0"/>
              <w:divBdr>
                <w:top w:val="none" w:sz="0" w:space="0" w:color="auto"/>
                <w:left w:val="none" w:sz="0" w:space="0" w:color="auto"/>
                <w:bottom w:val="none" w:sz="0" w:space="0" w:color="auto"/>
                <w:right w:val="none" w:sz="0" w:space="0" w:color="auto"/>
              </w:divBdr>
            </w:div>
            <w:div w:id="1872373060">
              <w:marLeft w:val="0"/>
              <w:marRight w:val="0"/>
              <w:marTop w:val="0"/>
              <w:marBottom w:val="0"/>
              <w:divBdr>
                <w:top w:val="none" w:sz="0" w:space="0" w:color="auto"/>
                <w:left w:val="none" w:sz="0" w:space="0" w:color="auto"/>
                <w:bottom w:val="none" w:sz="0" w:space="0" w:color="auto"/>
                <w:right w:val="none" w:sz="0" w:space="0" w:color="auto"/>
              </w:divBdr>
            </w:div>
            <w:div w:id="1060325531">
              <w:marLeft w:val="0"/>
              <w:marRight w:val="0"/>
              <w:marTop w:val="0"/>
              <w:marBottom w:val="0"/>
              <w:divBdr>
                <w:top w:val="none" w:sz="0" w:space="0" w:color="auto"/>
                <w:left w:val="none" w:sz="0" w:space="0" w:color="auto"/>
                <w:bottom w:val="none" w:sz="0" w:space="0" w:color="auto"/>
                <w:right w:val="none" w:sz="0" w:space="0" w:color="auto"/>
              </w:divBdr>
            </w:div>
            <w:div w:id="231701773">
              <w:marLeft w:val="0"/>
              <w:marRight w:val="0"/>
              <w:marTop w:val="0"/>
              <w:marBottom w:val="0"/>
              <w:divBdr>
                <w:top w:val="none" w:sz="0" w:space="0" w:color="auto"/>
                <w:left w:val="none" w:sz="0" w:space="0" w:color="auto"/>
                <w:bottom w:val="none" w:sz="0" w:space="0" w:color="auto"/>
                <w:right w:val="none" w:sz="0" w:space="0" w:color="auto"/>
              </w:divBdr>
            </w:div>
            <w:div w:id="222252480">
              <w:marLeft w:val="0"/>
              <w:marRight w:val="0"/>
              <w:marTop w:val="0"/>
              <w:marBottom w:val="0"/>
              <w:divBdr>
                <w:top w:val="none" w:sz="0" w:space="0" w:color="auto"/>
                <w:left w:val="none" w:sz="0" w:space="0" w:color="auto"/>
                <w:bottom w:val="none" w:sz="0" w:space="0" w:color="auto"/>
                <w:right w:val="none" w:sz="0" w:space="0" w:color="auto"/>
              </w:divBdr>
            </w:div>
            <w:div w:id="1548764051">
              <w:marLeft w:val="0"/>
              <w:marRight w:val="0"/>
              <w:marTop w:val="0"/>
              <w:marBottom w:val="0"/>
              <w:divBdr>
                <w:top w:val="none" w:sz="0" w:space="0" w:color="auto"/>
                <w:left w:val="none" w:sz="0" w:space="0" w:color="auto"/>
                <w:bottom w:val="none" w:sz="0" w:space="0" w:color="auto"/>
                <w:right w:val="none" w:sz="0" w:space="0" w:color="auto"/>
              </w:divBdr>
            </w:div>
            <w:div w:id="1759405224">
              <w:marLeft w:val="0"/>
              <w:marRight w:val="0"/>
              <w:marTop w:val="0"/>
              <w:marBottom w:val="0"/>
              <w:divBdr>
                <w:top w:val="none" w:sz="0" w:space="0" w:color="auto"/>
                <w:left w:val="none" w:sz="0" w:space="0" w:color="auto"/>
                <w:bottom w:val="none" w:sz="0" w:space="0" w:color="auto"/>
                <w:right w:val="none" w:sz="0" w:space="0" w:color="auto"/>
              </w:divBdr>
            </w:div>
            <w:div w:id="356271098">
              <w:marLeft w:val="0"/>
              <w:marRight w:val="0"/>
              <w:marTop w:val="0"/>
              <w:marBottom w:val="0"/>
              <w:divBdr>
                <w:top w:val="none" w:sz="0" w:space="0" w:color="auto"/>
                <w:left w:val="none" w:sz="0" w:space="0" w:color="auto"/>
                <w:bottom w:val="none" w:sz="0" w:space="0" w:color="auto"/>
                <w:right w:val="none" w:sz="0" w:space="0" w:color="auto"/>
              </w:divBdr>
            </w:div>
            <w:div w:id="1728455545">
              <w:marLeft w:val="0"/>
              <w:marRight w:val="0"/>
              <w:marTop w:val="0"/>
              <w:marBottom w:val="0"/>
              <w:divBdr>
                <w:top w:val="none" w:sz="0" w:space="0" w:color="auto"/>
                <w:left w:val="none" w:sz="0" w:space="0" w:color="auto"/>
                <w:bottom w:val="none" w:sz="0" w:space="0" w:color="auto"/>
                <w:right w:val="none" w:sz="0" w:space="0" w:color="auto"/>
              </w:divBdr>
            </w:div>
            <w:div w:id="1558979365">
              <w:marLeft w:val="0"/>
              <w:marRight w:val="0"/>
              <w:marTop w:val="0"/>
              <w:marBottom w:val="0"/>
              <w:divBdr>
                <w:top w:val="none" w:sz="0" w:space="0" w:color="auto"/>
                <w:left w:val="none" w:sz="0" w:space="0" w:color="auto"/>
                <w:bottom w:val="none" w:sz="0" w:space="0" w:color="auto"/>
                <w:right w:val="none" w:sz="0" w:space="0" w:color="auto"/>
              </w:divBdr>
            </w:div>
            <w:div w:id="1610045920">
              <w:marLeft w:val="0"/>
              <w:marRight w:val="0"/>
              <w:marTop w:val="0"/>
              <w:marBottom w:val="0"/>
              <w:divBdr>
                <w:top w:val="none" w:sz="0" w:space="0" w:color="auto"/>
                <w:left w:val="none" w:sz="0" w:space="0" w:color="auto"/>
                <w:bottom w:val="none" w:sz="0" w:space="0" w:color="auto"/>
                <w:right w:val="none" w:sz="0" w:space="0" w:color="auto"/>
              </w:divBdr>
            </w:div>
            <w:div w:id="2112823480">
              <w:marLeft w:val="0"/>
              <w:marRight w:val="0"/>
              <w:marTop w:val="0"/>
              <w:marBottom w:val="0"/>
              <w:divBdr>
                <w:top w:val="none" w:sz="0" w:space="0" w:color="auto"/>
                <w:left w:val="none" w:sz="0" w:space="0" w:color="auto"/>
                <w:bottom w:val="none" w:sz="0" w:space="0" w:color="auto"/>
                <w:right w:val="none" w:sz="0" w:space="0" w:color="auto"/>
              </w:divBdr>
            </w:div>
            <w:div w:id="898442473">
              <w:marLeft w:val="0"/>
              <w:marRight w:val="0"/>
              <w:marTop w:val="0"/>
              <w:marBottom w:val="0"/>
              <w:divBdr>
                <w:top w:val="none" w:sz="0" w:space="0" w:color="auto"/>
                <w:left w:val="none" w:sz="0" w:space="0" w:color="auto"/>
                <w:bottom w:val="none" w:sz="0" w:space="0" w:color="auto"/>
                <w:right w:val="none" w:sz="0" w:space="0" w:color="auto"/>
              </w:divBdr>
            </w:div>
            <w:div w:id="419790094">
              <w:marLeft w:val="0"/>
              <w:marRight w:val="0"/>
              <w:marTop w:val="0"/>
              <w:marBottom w:val="0"/>
              <w:divBdr>
                <w:top w:val="none" w:sz="0" w:space="0" w:color="auto"/>
                <w:left w:val="none" w:sz="0" w:space="0" w:color="auto"/>
                <w:bottom w:val="none" w:sz="0" w:space="0" w:color="auto"/>
                <w:right w:val="none" w:sz="0" w:space="0" w:color="auto"/>
              </w:divBdr>
            </w:div>
            <w:div w:id="563950897">
              <w:marLeft w:val="0"/>
              <w:marRight w:val="0"/>
              <w:marTop w:val="0"/>
              <w:marBottom w:val="0"/>
              <w:divBdr>
                <w:top w:val="none" w:sz="0" w:space="0" w:color="auto"/>
                <w:left w:val="none" w:sz="0" w:space="0" w:color="auto"/>
                <w:bottom w:val="none" w:sz="0" w:space="0" w:color="auto"/>
                <w:right w:val="none" w:sz="0" w:space="0" w:color="auto"/>
              </w:divBdr>
            </w:div>
            <w:div w:id="791366758">
              <w:marLeft w:val="0"/>
              <w:marRight w:val="0"/>
              <w:marTop w:val="0"/>
              <w:marBottom w:val="0"/>
              <w:divBdr>
                <w:top w:val="none" w:sz="0" w:space="0" w:color="auto"/>
                <w:left w:val="none" w:sz="0" w:space="0" w:color="auto"/>
                <w:bottom w:val="none" w:sz="0" w:space="0" w:color="auto"/>
                <w:right w:val="none" w:sz="0" w:space="0" w:color="auto"/>
              </w:divBdr>
            </w:div>
            <w:div w:id="287472452">
              <w:marLeft w:val="0"/>
              <w:marRight w:val="0"/>
              <w:marTop w:val="0"/>
              <w:marBottom w:val="0"/>
              <w:divBdr>
                <w:top w:val="none" w:sz="0" w:space="0" w:color="auto"/>
                <w:left w:val="none" w:sz="0" w:space="0" w:color="auto"/>
                <w:bottom w:val="none" w:sz="0" w:space="0" w:color="auto"/>
                <w:right w:val="none" w:sz="0" w:space="0" w:color="auto"/>
              </w:divBdr>
            </w:div>
            <w:div w:id="501239024">
              <w:marLeft w:val="0"/>
              <w:marRight w:val="0"/>
              <w:marTop w:val="0"/>
              <w:marBottom w:val="0"/>
              <w:divBdr>
                <w:top w:val="none" w:sz="0" w:space="0" w:color="auto"/>
                <w:left w:val="none" w:sz="0" w:space="0" w:color="auto"/>
                <w:bottom w:val="none" w:sz="0" w:space="0" w:color="auto"/>
                <w:right w:val="none" w:sz="0" w:space="0" w:color="auto"/>
              </w:divBdr>
            </w:div>
            <w:div w:id="779686681">
              <w:marLeft w:val="0"/>
              <w:marRight w:val="0"/>
              <w:marTop w:val="0"/>
              <w:marBottom w:val="0"/>
              <w:divBdr>
                <w:top w:val="none" w:sz="0" w:space="0" w:color="auto"/>
                <w:left w:val="none" w:sz="0" w:space="0" w:color="auto"/>
                <w:bottom w:val="none" w:sz="0" w:space="0" w:color="auto"/>
                <w:right w:val="none" w:sz="0" w:space="0" w:color="auto"/>
              </w:divBdr>
            </w:div>
          </w:divsChild>
        </w:div>
        <w:div w:id="65811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u.instructure.com/courses/1775707/assignments/syllabus" TargetMode="External"/><Relationship Id="rId13" Type="http://schemas.openxmlformats.org/officeDocument/2006/relationships/hyperlink" Target="https://www.google.com/url?sa=t&amp;rct=j&amp;q=&amp;esrc=s&amp;source=web&amp;cd=1&amp;cad=rja&amp;ved=0CDEQFjAA&amp;url=http%3A%2F%2Fww2.nmh.org%2Foweb%2FMagnetDoc%2Freference_files%2Freference_document_-_o__-_item_1_of_2_-_education_needs_assessment.doc&amp;ei=dz9EUtTQGcWn4APV1IBg&amp;usg=AFQjCNHQeiek1zsHdCwQOf1xza38jDHVhQ&amp;bvm=bv.53217764,d.dmg" TargetMode="External"/><Relationship Id="rId18" Type="http://schemas.openxmlformats.org/officeDocument/2006/relationships/hyperlink" Target="http://www.psu.edu/oue/aappm/G-9-academic-integrity.html" TargetMode="External"/><Relationship Id="rId26" Type="http://schemas.openxmlformats.org/officeDocument/2006/relationships/hyperlink" Target="https://psu.instructure.com/courses/1775707/assignments/8543113" TargetMode="External"/><Relationship Id="rId39" Type="http://schemas.openxmlformats.org/officeDocument/2006/relationships/hyperlink" Target="https://psu.instructure.com/courses/1775707/assignments/8543116" TargetMode="External"/><Relationship Id="rId3" Type="http://schemas.openxmlformats.org/officeDocument/2006/relationships/customXml" Target="../customXml/item3.xml"/><Relationship Id="rId21" Type="http://schemas.openxmlformats.org/officeDocument/2006/relationships/hyperlink" Target="http://bulletins.psu.edu/bulletins/whitebook/appendices.cfm?section=appendix1" TargetMode="External"/><Relationship Id="rId34" Type="http://schemas.openxmlformats.org/officeDocument/2006/relationships/hyperlink" Target="https://psu.instructure.com/courses/1775707/assignments/854310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2.nmh.org/oweb/MagnetDoc/01_oo_organizational_overview/01-10/oo9_narrative_.htm" TargetMode="External"/><Relationship Id="rId17" Type="http://schemas.openxmlformats.org/officeDocument/2006/relationships/hyperlink" Target="http://senate.psu.edu/policies-and-rules-for-undergraduate-students/47-00-48-00-and-49-00-grades/" TargetMode="External"/><Relationship Id="rId25" Type="http://schemas.openxmlformats.org/officeDocument/2006/relationships/hyperlink" Target="https://psu.instructure.com/courses/1775707/assignments/8543117" TargetMode="External"/><Relationship Id="rId33" Type="http://schemas.openxmlformats.org/officeDocument/2006/relationships/hyperlink" Target="https://psu.instructure.com/courses/1775707/assignments/8543120" TargetMode="External"/><Relationship Id="rId38" Type="http://schemas.openxmlformats.org/officeDocument/2006/relationships/hyperlink" Target="https://psu.instructure.com/courses/1775707/assignments/8543105" TargetMode="External"/><Relationship Id="rId2" Type="http://schemas.openxmlformats.org/officeDocument/2006/relationships/customXml" Target="../customXml/item2.xml"/><Relationship Id="rId16" Type="http://schemas.openxmlformats.org/officeDocument/2006/relationships/hyperlink" Target="http://equity.psu.edu/ods/doc-guidelines" TargetMode="External"/><Relationship Id="rId20" Type="http://schemas.openxmlformats.org/officeDocument/2006/relationships/hyperlink" Target="http://www.hhdev.psu.edu/nurs/grad/handbook.html" TargetMode="External"/><Relationship Id="rId29" Type="http://schemas.openxmlformats.org/officeDocument/2006/relationships/hyperlink" Target="https://psu.instructure.com/courses/1775707/assignments/85431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ultyfocus.com/wp-content/uploads/images/Philo-of-Teaching-FF.pdf" TargetMode="External"/><Relationship Id="rId24" Type="http://schemas.openxmlformats.org/officeDocument/2006/relationships/hyperlink" Target="https://psu.instructure.com/courses/1775707/assignments/8543114" TargetMode="External"/><Relationship Id="rId32" Type="http://schemas.openxmlformats.org/officeDocument/2006/relationships/hyperlink" Target="https://psu.instructure.com/courses/1775707/assignments/8543119" TargetMode="External"/><Relationship Id="rId37" Type="http://schemas.openxmlformats.org/officeDocument/2006/relationships/hyperlink" Target="https://psu.instructure.com/courses/1775707/assignments/8543106" TargetMode="External"/><Relationship Id="rId40" Type="http://schemas.openxmlformats.org/officeDocument/2006/relationships/hyperlink" Target="https://psu.instructure.com/courses/1775707/assignments/8543122" TargetMode="External"/><Relationship Id="rId5" Type="http://schemas.openxmlformats.org/officeDocument/2006/relationships/styles" Target="styles.xml"/><Relationship Id="rId15" Type="http://schemas.openxmlformats.org/officeDocument/2006/relationships/hyperlink" Target="http://equity.psu.edu/ods/dcl" TargetMode="External"/><Relationship Id="rId23" Type="http://schemas.openxmlformats.org/officeDocument/2006/relationships/hyperlink" Target="https://psu.instructure.com/courses/1775707/assignments/8543115" TargetMode="External"/><Relationship Id="rId28" Type="http://schemas.openxmlformats.org/officeDocument/2006/relationships/hyperlink" Target="https://psu.instructure.com/courses/1775707/assignments/8543118" TargetMode="External"/><Relationship Id="rId36" Type="http://schemas.openxmlformats.org/officeDocument/2006/relationships/hyperlink" Target="https://psu.instructure.com/courses/1775707/assignments/8543121" TargetMode="External"/><Relationship Id="rId10" Type="http://schemas.openxmlformats.org/officeDocument/2006/relationships/hyperlink" Target="http://net.educause.edu/ir/library/pdf/eli7081.pdf" TargetMode="External"/><Relationship Id="rId19" Type="http://schemas.openxmlformats.org/officeDocument/2006/relationships/hyperlink" Target="http://tlt.psu.edu/plagiarism/student-tutorial/" TargetMode="External"/><Relationship Id="rId31" Type="http://schemas.openxmlformats.org/officeDocument/2006/relationships/hyperlink" Target="https://psu.instructure.com/courses/1775707/assignments/8543109" TargetMode="External"/><Relationship Id="rId4" Type="http://schemas.openxmlformats.org/officeDocument/2006/relationships/numbering" Target="numbering.xml"/><Relationship Id="rId9" Type="http://schemas.openxmlformats.org/officeDocument/2006/relationships/hyperlink" Target="https://curriculumfellows.hms.harvard.edu/sites/curriculumfellows.hms.harvard.edu/files/u12/How%20to%20Write%20a%20Statement%20of%20Teaching%20Philosophy%20v_2%20annotated.pdf" TargetMode="External"/><Relationship Id="rId14" Type="http://schemas.openxmlformats.org/officeDocument/2006/relationships/hyperlink" Target="http://teaching.uncc.edu/articles-books/best-practice-articles/goals-objectives/writing-objectives-using-blooms-taxonomy" TargetMode="External"/><Relationship Id="rId22" Type="http://schemas.openxmlformats.org/officeDocument/2006/relationships/hyperlink" Target="https://psu.instructure.com/courses/1775707/assignments/8543104" TargetMode="External"/><Relationship Id="rId27" Type="http://schemas.openxmlformats.org/officeDocument/2006/relationships/hyperlink" Target="https://psu.instructure.com/courses/1775707/assignments/8543112" TargetMode="External"/><Relationship Id="rId30" Type="http://schemas.openxmlformats.org/officeDocument/2006/relationships/hyperlink" Target="https://psu.instructure.com/courses/1775707/assignments/8543110" TargetMode="External"/><Relationship Id="rId35" Type="http://schemas.openxmlformats.org/officeDocument/2006/relationships/hyperlink" Target="https://psu.instructure.com/courses/1775707/assignments/8543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53F91139F1C41B9B2ABF0B5BE97C7" ma:contentTypeVersion="14" ma:contentTypeDescription="Create a new document." ma:contentTypeScope="" ma:versionID="e5f98f57fba0fbba097941db4f62ec52">
  <xsd:schema xmlns:xsd="http://www.w3.org/2001/XMLSchema" xmlns:xs="http://www.w3.org/2001/XMLSchema" xmlns:p="http://schemas.microsoft.com/office/2006/metadata/properties" xmlns:ns1="http://schemas.microsoft.com/sharepoint/v3" xmlns:ns3="1e2164d7-faf2-44a3-a706-00843f6400b2" xmlns:ns4="b2dc5f4a-816d-45a0-8623-312dc3df4f88" targetNamespace="http://schemas.microsoft.com/office/2006/metadata/properties" ma:root="true" ma:fieldsID="877fb9574fe6ea781fb382f9a20fcbbe" ns1:_="" ns3:_="" ns4:_="">
    <xsd:import namespace="http://schemas.microsoft.com/sharepoint/v3"/>
    <xsd:import namespace="1e2164d7-faf2-44a3-a706-00843f6400b2"/>
    <xsd:import namespace="b2dc5f4a-816d-45a0-8623-312dc3df4f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164d7-faf2-44a3-a706-00843f640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5f4a-816d-45a0-8623-312dc3df4f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A83E15D-5AD2-460E-93FE-DFEBB6202B75}">
  <ds:schemaRefs>
    <ds:schemaRef ds:uri="http://schemas.microsoft.com/sharepoint/v3/contenttype/forms"/>
  </ds:schemaRefs>
</ds:datastoreItem>
</file>

<file path=customXml/itemProps2.xml><?xml version="1.0" encoding="utf-8"?>
<ds:datastoreItem xmlns:ds="http://schemas.openxmlformats.org/officeDocument/2006/customXml" ds:itemID="{C422C9C3-3ADC-40FC-A87A-9CEF87D3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164d7-faf2-44a3-a706-00843f6400b2"/>
    <ds:schemaRef ds:uri="b2dc5f4a-816d-45a0-8623-312dc3df4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9F350-5A42-4600-AA1C-D432975D9089}">
  <ds:schemaRef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b2dc5f4a-816d-45a0-8623-312dc3df4f88"/>
    <ds:schemaRef ds:uri="http://purl.org/dc/terms/"/>
    <ds:schemaRef ds:uri="http://purl.org/dc/dcmitype/"/>
    <ds:schemaRef ds:uri="http://schemas.microsoft.com/office/infopath/2007/PartnerControls"/>
    <ds:schemaRef ds:uri="1e2164d7-faf2-44a3-a706-00843f6400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Lucci, Sandra</dc:creator>
  <cp:keywords/>
  <dc:description/>
  <cp:lastModifiedBy>Staten, Angela</cp:lastModifiedBy>
  <cp:revision>2</cp:revision>
  <dcterms:created xsi:type="dcterms:W3CDTF">2022-03-28T16:21:00Z</dcterms:created>
  <dcterms:modified xsi:type="dcterms:W3CDTF">2022-03-28T16:21:00Z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0x010100D6753F91139F1C41B9B2ABF0B5BE97C7</vt:lpwstr>
  </property>
</Properties>
</file>